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727" w:rsidRPr="00077306" w:rsidRDefault="008E6727" w:rsidP="008E6727">
      <w:pPr>
        <w:ind w:right="170"/>
        <w:jc w:val="center"/>
        <w:rPr>
          <w:b/>
          <w:sz w:val="28"/>
          <w:szCs w:val="28"/>
        </w:rPr>
      </w:pPr>
      <w:r w:rsidRPr="00077306">
        <w:rPr>
          <w:b/>
          <w:sz w:val="28"/>
          <w:szCs w:val="28"/>
        </w:rPr>
        <w:t>Извещение</w:t>
      </w:r>
    </w:p>
    <w:p w:rsidR="008E6727" w:rsidRPr="00077306" w:rsidRDefault="008E6727" w:rsidP="005163FE">
      <w:pPr>
        <w:ind w:right="170" w:firstLine="709"/>
        <w:jc w:val="center"/>
        <w:rPr>
          <w:b/>
          <w:sz w:val="28"/>
          <w:szCs w:val="28"/>
        </w:rPr>
      </w:pPr>
      <w:r w:rsidRPr="00077306">
        <w:rPr>
          <w:b/>
          <w:sz w:val="28"/>
          <w:szCs w:val="28"/>
        </w:rPr>
        <w:t>о проведен</w:t>
      </w:r>
      <w:proofErr w:type="gramStart"/>
      <w:r w:rsidRPr="00077306">
        <w:rPr>
          <w:b/>
          <w:sz w:val="28"/>
          <w:szCs w:val="28"/>
        </w:rPr>
        <w:t>ии ау</w:t>
      </w:r>
      <w:proofErr w:type="gramEnd"/>
      <w:r w:rsidRPr="00077306">
        <w:rPr>
          <w:b/>
          <w:sz w:val="28"/>
          <w:szCs w:val="28"/>
        </w:rPr>
        <w:t xml:space="preserve">кционов </w:t>
      </w:r>
      <w:r w:rsidR="005163FE">
        <w:rPr>
          <w:b/>
          <w:sz w:val="28"/>
          <w:szCs w:val="28"/>
        </w:rPr>
        <w:t>на право заключения договоров аренды и по продажи земельных участков</w:t>
      </w:r>
    </w:p>
    <w:p w:rsidR="008E6727" w:rsidRDefault="008E6727" w:rsidP="008E6727">
      <w:pPr>
        <w:ind w:right="-172" w:firstLine="709"/>
        <w:jc w:val="both"/>
        <w:rPr>
          <w:bCs/>
          <w:sz w:val="27"/>
          <w:szCs w:val="27"/>
        </w:rPr>
      </w:pPr>
    </w:p>
    <w:p w:rsidR="00757C34" w:rsidRPr="00811792" w:rsidRDefault="00757C34" w:rsidP="00757C34">
      <w:pPr>
        <w:ind w:right="-172" w:firstLine="709"/>
        <w:jc w:val="both"/>
        <w:rPr>
          <w:b/>
          <w:sz w:val="27"/>
          <w:szCs w:val="27"/>
        </w:rPr>
      </w:pPr>
      <w:r w:rsidRPr="00811792">
        <w:rPr>
          <w:bCs/>
          <w:sz w:val="27"/>
          <w:szCs w:val="27"/>
        </w:rPr>
        <w:t xml:space="preserve">Комитет по управлению муниципальным имуществом Брянского района </w:t>
      </w:r>
      <w:r>
        <w:rPr>
          <w:b/>
          <w:sz w:val="27"/>
          <w:szCs w:val="27"/>
        </w:rPr>
        <w:t>сообщает о проведен</w:t>
      </w:r>
      <w:proofErr w:type="gramStart"/>
      <w:r>
        <w:rPr>
          <w:b/>
          <w:sz w:val="27"/>
          <w:szCs w:val="27"/>
        </w:rPr>
        <w:t xml:space="preserve">ии </w:t>
      </w:r>
      <w:r w:rsidRPr="00811792">
        <w:rPr>
          <w:b/>
          <w:sz w:val="27"/>
          <w:szCs w:val="27"/>
        </w:rPr>
        <w:t>ау</w:t>
      </w:r>
      <w:proofErr w:type="gramEnd"/>
      <w:r w:rsidRPr="00811792">
        <w:rPr>
          <w:b/>
          <w:sz w:val="27"/>
          <w:szCs w:val="27"/>
        </w:rPr>
        <w:t>кцион</w:t>
      </w:r>
      <w:r>
        <w:rPr>
          <w:b/>
          <w:sz w:val="27"/>
          <w:szCs w:val="27"/>
        </w:rPr>
        <w:t>ов по продаже права</w:t>
      </w:r>
      <w:r w:rsidRPr="00811792">
        <w:rPr>
          <w:b/>
          <w:sz w:val="27"/>
          <w:szCs w:val="27"/>
        </w:rPr>
        <w:t xml:space="preserve"> на заключение договор</w:t>
      </w:r>
      <w:r>
        <w:rPr>
          <w:b/>
          <w:sz w:val="27"/>
          <w:szCs w:val="27"/>
        </w:rPr>
        <w:t>ов</w:t>
      </w:r>
      <w:r w:rsidRPr="00811792">
        <w:rPr>
          <w:b/>
          <w:sz w:val="27"/>
          <w:szCs w:val="27"/>
        </w:rPr>
        <w:t xml:space="preserve"> аренды</w:t>
      </w:r>
      <w:r>
        <w:rPr>
          <w:b/>
          <w:sz w:val="27"/>
          <w:szCs w:val="27"/>
        </w:rPr>
        <w:t xml:space="preserve"> и продажи</w:t>
      </w:r>
      <w:r w:rsidRPr="00811792">
        <w:rPr>
          <w:b/>
          <w:sz w:val="27"/>
          <w:szCs w:val="27"/>
        </w:rPr>
        <w:t xml:space="preserve"> земельн</w:t>
      </w:r>
      <w:r>
        <w:rPr>
          <w:b/>
          <w:sz w:val="27"/>
          <w:szCs w:val="27"/>
        </w:rPr>
        <w:t>ых</w:t>
      </w:r>
      <w:r w:rsidRPr="00811792">
        <w:rPr>
          <w:b/>
          <w:sz w:val="27"/>
          <w:szCs w:val="27"/>
        </w:rPr>
        <w:t xml:space="preserve"> участк</w:t>
      </w:r>
      <w:r>
        <w:rPr>
          <w:b/>
          <w:sz w:val="27"/>
          <w:szCs w:val="27"/>
        </w:rPr>
        <w:t>ов</w:t>
      </w:r>
      <w:r w:rsidRPr="00811792">
        <w:rPr>
          <w:b/>
          <w:sz w:val="27"/>
          <w:szCs w:val="27"/>
        </w:rPr>
        <w:t xml:space="preserve">.    </w:t>
      </w:r>
    </w:p>
    <w:p w:rsidR="00757C34" w:rsidRPr="00811792" w:rsidRDefault="00757C34" w:rsidP="00757C34">
      <w:pPr>
        <w:ind w:firstLine="709"/>
        <w:jc w:val="both"/>
        <w:rPr>
          <w:sz w:val="27"/>
          <w:szCs w:val="27"/>
        </w:rPr>
      </w:pPr>
      <w:r w:rsidRPr="00811792">
        <w:rPr>
          <w:b/>
          <w:sz w:val="27"/>
          <w:szCs w:val="27"/>
        </w:rPr>
        <w:t>Организатор аукциона</w:t>
      </w:r>
      <w:r w:rsidRPr="00811792">
        <w:rPr>
          <w:sz w:val="27"/>
          <w:szCs w:val="27"/>
        </w:rPr>
        <w:t xml:space="preserve"> – </w:t>
      </w:r>
      <w:r w:rsidRPr="00811792">
        <w:rPr>
          <w:bCs/>
          <w:sz w:val="27"/>
          <w:szCs w:val="27"/>
        </w:rPr>
        <w:t xml:space="preserve">Комитет по управлению муниципальным имуществом Брянского района:  Юридический   адрес.  </w:t>
      </w:r>
      <w:r w:rsidRPr="00811792">
        <w:rPr>
          <w:sz w:val="27"/>
          <w:szCs w:val="27"/>
        </w:rPr>
        <w:t xml:space="preserve">241525,  Брянская   область,   Брянский    район, с. Глинищево, ул. П.М. </w:t>
      </w:r>
      <w:proofErr w:type="spellStart"/>
      <w:r w:rsidRPr="00811792">
        <w:rPr>
          <w:sz w:val="27"/>
          <w:szCs w:val="27"/>
        </w:rPr>
        <w:t>Яшенина</w:t>
      </w:r>
      <w:proofErr w:type="spellEnd"/>
      <w:r w:rsidRPr="00811792">
        <w:rPr>
          <w:sz w:val="27"/>
          <w:szCs w:val="27"/>
        </w:rPr>
        <w:t xml:space="preserve"> д.9, тел. 8 (4832) 94-12-60, электронная почта – </w:t>
      </w:r>
      <w:proofErr w:type="spellStart"/>
      <w:r w:rsidRPr="00811792">
        <w:rPr>
          <w:sz w:val="27"/>
          <w:szCs w:val="27"/>
          <w:lang w:val="en-US"/>
        </w:rPr>
        <w:t>kymi</w:t>
      </w:r>
      <w:proofErr w:type="spellEnd"/>
      <w:r w:rsidRPr="00811792">
        <w:rPr>
          <w:sz w:val="27"/>
          <w:szCs w:val="27"/>
        </w:rPr>
        <w:t>@</w:t>
      </w:r>
      <w:proofErr w:type="spellStart"/>
      <w:r w:rsidRPr="00811792">
        <w:rPr>
          <w:sz w:val="27"/>
          <w:szCs w:val="27"/>
          <w:lang w:val="en-US"/>
        </w:rPr>
        <w:t>admbr</w:t>
      </w:r>
      <w:proofErr w:type="spellEnd"/>
      <w:r w:rsidRPr="00811792">
        <w:rPr>
          <w:sz w:val="27"/>
          <w:szCs w:val="27"/>
        </w:rPr>
        <w:t>.</w:t>
      </w:r>
      <w:proofErr w:type="spellStart"/>
      <w:r w:rsidRPr="00811792">
        <w:rPr>
          <w:sz w:val="27"/>
          <w:szCs w:val="27"/>
          <w:lang w:val="en-US"/>
        </w:rPr>
        <w:t>ru</w:t>
      </w:r>
      <w:proofErr w:type="spellEnd"/>
    </w:p>
    <w:p w:rsidR="00757C34" w:rsidRPr="00811792" w:rsidRDefault="00757C34" w:rsidP="00757C34">
      <w:pPr>
        <w:ind w:firstLine="709"/>
        <w:jc w:val="both"/>
        <w:rPr>
          <w:sz w:val="27"/>
          <w:szCs w:val="27"/>
        </w:rPr>
      </w:pPr>
      <w:r w:rsidRPr="00811792">
        <w:rPr>
          <w:b/>
          <w:sz w:val="27"/>
          <w:szCs w:val="27"/>
        </w:rPr>
        <w:t>Уполномоченный орган, принявший решение о проведен</w:t>
      </w:r>
      <w:proofErr w:type="gramStart"/>
      <w:r w:rsidRPr="00811792">
        <w:rPr>
          <w:b/>
          <w:sz w:val="27"/>
          <w:szCs w:val="27"/>
        </w:rPr>
        <w:t>ии ау</w:t>
      </w:r>
      <w:proofErr w:type="gramEnd"/>
      <w:r w:rsidRPr="00811792">
        <w:rPr>
          <w:b/>
          <w:sz w:val="27"/>
          <w:szCs w:val="27"/>
        </w:rPr>
        <w:t>кцион</w:t>
      </w:r>
      <w:r>
        <w:rPr>
          <w:b/>
          <w:sz w:val="27"/>
          <w:szCs w:val="27"/>
        </w:rPr>
        <w:t>ов</w:t>
      </w:r>
      <w:r w:rsidRPr="00811792">
        <w:rPr>
          <w:b/>
          <w:sz w:val="27"/>
          <w:szCs w:val="27"/>
        </w:rPr>
        <w:t>:</w:t>
      </w:r>
      <w:r w:rsidRPr="00811792">
        <w:rPr>
          <w:sz w:val="27"/>
          <w:szCs w:val="27"/>
        </w:rPr>
        <w:t xml:space="preserve"> Администрация Брянского района Брянской области</w:t>
      </w:r>
      <w:r w:rsidRPr="00811792">
        <w:rPr>
          <w:bCs/>
          <w:sz w:val="27"/>
          <w:szCs w:val="27"/>
        </w:rPr>
        <w:t xml:space="preserve">. </w:t>
      </w:r>
    </w:p>
    <w:p w:rsidR="00757C34" w:rsidRPr="00811792" w:rsidRDefault="00757C34" w:rsidP="00757C34">
      <w:pPr>
        <w:ind w:firstLine="709"/>
        <w:jc w:val="both"/>
        <w:rPr>
          <w:sz w:val="27"/>
          <w:szCs w:val="27"/>
        </w:rPr>
      </w:pPr>
      <w:r w:rsidRPr="00811792">
        <w:rPr>
          <w:b/>
          <w:sz w:val="27"/>
          <w:szCs w:val="27"/>
        </w:rPr>
        <w:t>Аукцион</w:t>
      </w:r>
      <w:r>
        <w:rPr>
          <w:b/>
          <w:sz w:val="27"/>
          <w:szCs w:val="27"/>
        </w:rPr>
        <w:t xml:space="preserve">ы проводится </w:t>
      </w:r>
      <w:r w:rsidRPr="00811792">
        <w:rPr>
          <w:b/>
          <w:sz w:val="27"/>
          <w:szCs w:val="27"/>
        </w:rPr>
        <w:t>по адресу</w:t>
      </w:r>
      <w:r w:rsidRPr="00811792">
        <w:rPr>
          <w:sz w:val="27"/>
          <w:szCs w:val="27"/>
        </w:rPr>
        <w:t xml:space="preserve">: Брянская область, Брянский район,                         с. Глинищево, ул. П.М. </w:t>
      </w:r>
      <w:proofErr w:type="spellStart"/>
      <w:r w:rsidRPr="00811792">
        <w:rPr>
          <w:sz w:val="27"/>
          <w:szCs w:val="27"/>
        </w:rPr>
        <w:t>Яшенина</w:t>
      </w:r>
      <w:proofErr w:type="spellEnd"/>
      <w:r w:rsidRPr="00811792">
        <w:rPr>
          <w:sz w:val="27"/>
          <w:szCs w:val="27"/>
        </w:rPr>
        <w:t xml:space="preserve"> д.9, каб.129.</w:t>
      </w:r>
    </w:p>
    <w:p w:rsidR="00757C34" w:rsidRPr="00811792" w:rsidRDefault="00757C34" w:rsidP="00757C34">
      <w:pPr>
        <w:ind w:firstLine="709"/>
        <w:jc w:val="both"/>
        <w:rPr>
          <w:sz w:val="27"/>
          <w:szCs w:val="27"/>
        </w:rPr>
      </w:pPr>
      <w:r w:rsidRPr="00811792">
        <w:rPr>
          <w:b/>
          <w:sz w:val="27"/>
          <w:szCs w:val="27"/>
        </w:rPr>
        <w:t>Форма торгов</w:t>
      </w:r>
      <w:r w:rsidRPr="00811792">
        <w:rPr>
          <w:sz w:val="27"/>
          <w:szCs w:val="27"/>
        </w:rPr>
        <w:t>: аукцион</w:t>
      </w:r>
      <w:r>
        <w:rPr>
          <w:sz w:val="27"/>
          <w:szCs w:val="27"/>
        </w:rPr>
        <w:t>ы</w:t>
      </w:r>
      <w:r w:rsidRPr="00811792">
        <w:rPr>
          <w:sz w:val="27"/>
          <w:szCs w:val="27"/>
        </w:rPr>
        <w:t>, открыты</w:t>
      </w:r>
      <w:r>
        <w:rPr>
          <w:sz w:val="27"/>
          <w:szCs w:val="27"/>
        </w:rPr>
        <w:t>е</w:t>
      </w:r>
      <w:r w:rsidRPr="00811792">
        <w:rPr>
          <w:sz w:val="27"/>
          <w:szCs w:val="27"/>
        </w:rPr>
        <w:t xml:space="preserve"> по составу участников и по форме подачи предложений.</w:t>
      </w:r>
    </w:p>
    <w:p w:rsidR="00757C34" w:rsidRPr="00811792" w:rsidRDefault="00757C34" w:rsidP="00757C34">
      <w:pPr>
        <w:ind w:firstLine="709"/>
        <w:jc w:val="both"/>
        <w:rPr>
          <w:b/>
          <w:sz w:val="27"/>
          <w:szCs w:val="27"/>
        </w:rPr>
      </w:pPr>
      <w:r>
        <w:rPr>
          <w:b/>
          <w:sz w:val="27"/>
          <w:szCs w:val="27"/>
        </w:rPr>
        <w:t xml:space="preserve">Реквизиты решения </w:t>
      </w:r>
      <w:r w:rsidRPr="00811792">
        <w:rPr>
          <w:b/>
          <w:sz w:val="27"/>
          <w:szCs w:val="27"/>
        </w:rPr>
        <w:t>о проведен</w:t>
      </w:r>
      <w:proofErr w:type="gramStart"/>
      <w:r w:rsidRPr="00811792">
        <w:rPr>
          <w:b/>
          <w:sz w:val="27"/>
          <w:szCs w:val="27"/>
        </w:rPr>
        <w:t>ии ау</w:t>
      </w:r>
      <w:proofErr w:type="gramEnd"/>
      <w:r w:rsidRPr="00811792">
        <w:rPr>
          <w:b/>
          <w:sz w:val="27"/>
          <w:szCs w:val="27"/>
        </w:rPr>
        <w:t>кцион</w:t>
      </w:r>
      <w:r>
        <w:rPr>
          <w:b/>
          <w:sz w:val="27"/>
          <w:szCs w:val="27"/>
        </w:rPr>
        <w:t>ов</w:t>
      </w:r>
      <w:r w:rsidRPr="00811792">
        <w:rPr>
          <w:b/>
          <w:sz w:val="27"/>
          <w:szCs w:val="27"/>
        </w:rPr>
        <w:t xml:space="preserve">: </w:t>
      </w:r>
      <w:r w:rsidRPr="00811792">
        <w:rPr>
          <w:sz w:val="27"/>
          <w:szCs w:val="27"/>
        </w:rPr>
        <w:t>распоряжени</w:t>
      </w:r>
      <w:r>
        <w:rPr>
          <w:sz w:val="27"/>
          <w:szCs w:val="27"/>
        </w:rPr>
        <w:t>я</w:t>
      </w:r>
      <w:r w:rsidRPr="00811792">
        <w:rPr>
          <w:sz w:val="27"/>
          <w:szCs w:val="27"/>
        </w:rPr>
        <w:t xml:space="preserve"> администрации Брянского района</w:t>
      </w:r>
      <w:r>
        <w:rPr>
          <w:sz w:val="27"/>
          <w:szCs w:val="27"/>
        </w:rPr>
        <w:t xml:space="preserve"> от </w:t>
      </w:r>
      <w:r w:rsidR="003049A7">
        <w:rPr>
          <w:sz w:val="27"/>
          <w:szCs w:val="27"/>
        </w:rPr>
        <w:t>16</w:t>
      </w:r>
      <w:r>
        <w:rPr>
          <w:sz w:val="27"/>
          <w:szCs w:val="27"/>
        </w:rPr>
        <w:t>.</w:t>
      </w:r>
      <w:r w:rsidR="003049A7">
        <w:rPr>
          <w:sz w:val="27"/>
          <w:szCs w:val="27"/>
        </w:rPr>
        <w:t>11</w:t>
      </w:r>
      <w:r>
        <w:rPr>
          <w:sz w:val="27"/>
          <w:szCs w:val="27"/>
        </w:rPr>
        <w:t>.2021г. №</w:t>
      </w:r>
      <w:r w:rsidR="003049A7">
        <w:rPr>
          <w:sz w:val="27"/>
          <w:szCs w:val="27"/>
        </w:rPr>
        <w:t>820</w:t>
      </w:r>
      <w:r>
        <w:rPr>
          <w:sz w:val="27"/>
          <w:szCs w:val="27"/>
        </w:rPr>
        <w:t xml:space="preserve">-р; от </w:t>
      </w:r>
      <w:r w:rsidR="00256DDF">
        <w:rPr>
          <w:sz w:val="27"/>
          <w:szCs w:val="27"/>
        </w:rPr>
        <w:t>1</w:t>
      </w:r>
      <w:r w:rsidR="00BE6554">
        <w:rPr>
          <w:sz w:val="27"/>
          <w:szCs w:val="27"/>
        </w:rPr>
        <w:t>6</w:t>
      </w:r>
      <w:r>
        <w:rPr>
          <w:sz w:val="27"/>
          <w:szCs w:val="27"/>
        </w:rPr>
        <w:t>.</w:t>
      </w:r>
      <w:r w:rsidR="00256DDF">
        <w:rPr>
          <w:sz w:val="27"/>
          <w:szCs w:val="27"/>
        </w:rPr>
        <w:t>1</w:t>
      </w:r>
      <w:r w:rsidR="00BE6554">
        <w:rPr>
          <w:sz w:val="27"/>
          <w:szCs w:val="27"/>
        </w:rPr>
        <w:t>1</w:t>
      </w:r>
      <w:r>
        <w:rPr>
          <w:sz w:val="27"/>
          <w:szCs w:val="27"/>
        </w:rPr>
        <w:t>.2021г. №</w:t>
      </w:r>
      <w:r w:rsidR="00256DDF">
        <w:rPr>
          <w:sz w:val="27"/>
          <w:szCs w:val="27"/>
        </w:rPr>
        <w:t>821</w:t>
      </w:r>
      <w:r>
        <w:rPr>
          <w:sz w:val="27"/>
          <w:szCs w:val="27"/>
        </w:rPr>
        <w:t xml:space="preserve">-р; от </w:t>
      </w:r>
      <w:r w:rsidR="00D66C03">
        <w:rPr>
          <w:sz w:val="27"/>
          <w:szCs w:val="27"/>
        </w:rPr>
        <w:t>23</w:t>
      </w:r>
      <w:r>
        <w:rPr>
          <w:sz w:val="27"/>
          <w:szCs w:val="27"/>
        </w:rPr>
        <w:t>.1</w:t>
      </w:r>
      <w:r w:rsidR="00D66C03">
        <w:rPr>
          <w:sz w:val="27"/>
          <w:szCs w:val="27"/>
        </w:rPr>
        <w:t>1</w:t>
      </w:r>
      <w:r>
        <w:rPr>
          <w:sz w:val="27"/>
          <w:szCs w:val="27"/>
        </w:rPr>
        <w:t>.2021г. №</w:t>
      </w:r>
      <w:r w:rsidR="00D66C03">
        <w:rPr>
          <w:sz w:val="27"/>
          <w:szCs w:val="27"/>
        </w:rPr>
        <w:t>844-р; от 23.11.2021г. №845-р</w:t>
      </w:r>
      <w:r w:rsidR="00D66C03" w:rsidRPr="00811792">
        <w:rPr>
          <w:sz w:val="27"/>
          <w:szCs w:val="27"/>
        </w:rPr>
        <w:t>.</w:t>
      </w:r>
    </w:p>
    <w:p w:rsidR="00757C34" w:rsidRPr="00811792" w:rsidRDefault="00757C34" w:rsidP="00757C34">
      <w:pPr>
        <w:ind w:firstLine="709"/>
        <w:jc w:val="both"/>
        <w:rPr>
          <w:sz w:val="27"/>
          <w:szCs w:val="27"/>
        </w:rPr>
      </w:pPr>
      <w:r w:rsidRPr="00811792">
        <w:rPr>
          <w:b/>
          <w:sz w:val="27"/>
          <w:szCs w:val="27"/>
        </w:rPr>
        <w:t>Предмет аукциона</w:t>
      </w:r>
      <w:r w:rsidRPr="00811792">
        <w:rPr>
          <w:sz w:val="27"/>
          <w:szCs w:val="27"/>
        </w:rPr>
        <w:t xml:space="preserve"> – право на заключение договора аренды земельного участка.</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285"/>
        <w:gridCol w:w="1530"/>
        <w:gridCol w:w="1142"/>
        <w:gridCol w:w="2115"/>
        <w:gridCol w:w="1427"/>
        <w:gridCol w:w="1134"/>
        <w:gridCol w:w="1148"/>
      </w:tblGrid>
      <w:tr w:rsidR="00757C34" w:rsidTr="002A0B3C">
        <w:trPr>
          <w:trHeight w:val="156"/>
        </w:trPr>
        <w:tc>
          <w:tcPr>
            <w:tcW w:w="392" w:type="dxa"/>
            <w:tcBorders>
              <w:top w:val="single" w:sz="4" w:space="0" w:color="auto"/>
              <w:left w:val="single" w:sz="4" w:space="0" w:color="auto"/>
              <w:bottom w:val="single" w:sz="4" w:space="0" w:color="auto"/>
              <w:right w:val="single" w:sz="4" w:space="0" w:color="auto"/>
            </w:tcBorders>
            <w:hideMark/>
          </w:tcPr>
          <w:p w:rsidR="00757C34" w:rsidRPr="00DE6ABB" w:rsidRDefault="00757C34" w:rsidP="002A0B3C">
            <w:pPr>
              <w:jc w:val="both"/>
            </w:pPr>
            <w:r w:rsidRPr="00DE6ABB">
              <w:t xml:space="preserve">№ </w:t>
            </w:r>
            <w:proofErr w:type="gramStart"/>
            <w:r w:rsidRPr="00DE6ABB">
              <w:t>п</w:t>
            </w:r>
            <w:proofErr w:type="gramEnd"/>
            <w:r w:rsidRPr="00DE6ABB">
              <w:t>/п</w:t>
            </w:r>
          </w:p>
        </w:tc>
        <w:tc>
          <w:tcPr>
            <w:tcW w:w="1285" w:type="dxa"/>
            <w:tcBorders>
              <w:top w:val="single" w:sz="4" w:space="0" w:color="auto"/>
              <w:left w:val="single" w:sz="4" w:space="0" w:color="auto"/>
              <w:bottom w:val="single" w:sz="4" w:space="0" w:color="auto"/>
              <w:right w:val="single" w:sz="4" w:space="0" w:color="auto"/>
            </w:tcBorders>
            <w:hideMark/>
          </w:tcPr>
          <w:p w:rsidR="00757C34" w:rsidRPr="00DE6ABB" w:rsidRDefault="00757C34" w:rsidP="002A0B3C">
            <w:pPr>
              <w:jc w:val="both"/>
            </w:pPr>
            <w:r w:rsidRPr="00DE6ABB">
              <w:t>Дата и время проведения аукциона (подведения итогов)</w:t>
            </w:r>
          </w:p>
        </w:tc>
        <w:tc>
          <w:tcPr>
            <w:tcW w:w="1530" w:type="dxa"/>
            <w:tcBorders>
              <w:top w:val="single" w:sz="4" w:space="0" w:color="auto"/>
              <w:left w:val="single" w:sz="4" w:space="0" w:color="auto"/>
              <w:bottom w:val="single" w:sz="4" w:space="0" w:color="auto"/>
              <w:right w:val="single" w:sz="4" w:space="0" w:color="auto"/>
            </w:tcBorders>
            <w:hideMark/>
          </w:tcPr>
          <w:p w:rsidR="00757C34" w:rsidRPr="00DE6ABB" w:rsidRDefault="00757C34" w:rsidP="002A0B3C">
            <w:pPr>
              <w:jc w:val="both"/>
            </w:pPr>
            <w:r w:rsidRPr="00DE6ABB">
              <w:t>Дата и время окончания приёма заявок и документов</w:t>
            </w:r>
          </w:p>
        </w:tc>
        <w:tc>
          <w:tcPr>
            <w:tcW w:w="1142" w:type="dxa"/>
            <w:tcBorders>
              <w:top w:val="single" w:sz="4" w:space="0" w:color="auto"/>
              <w:left w:val="single" w:sz="4" w:space="0" w:color="auto"/>
              <w:bottom w:val="single" w:sz="4" w:space="0" w:color="auto"/>
              <w:right w:val="single" w:sz="4" w:space="0" w:color="auto"/>
            </w:tcBorders>
            <w:hideMark/>
          </w:tcPr>
          <w:p w:rsidR="00757C34" w:rsidRPr="00DE6ABB" w:rsidRDefault="00757C34" w:rsidP="002A0B3C">
            <w:pPr>
              <w:jc w:val="both"/>
            </w:pPr>
            <w:r w:rsidRPr="00DE6ABB">
              <w:t>Площадь, кв.м.</w:t>
            </w:r>
          </w:p>
        </w:tc>
        <w:tc>
          <w:tcPr>
            <w:tcW w:w="2115" w:type="dxa"/>
            <w:tcBorders>
              <w:top w:val="single" w:sz="4" w:space="0" w:color="auto"/>
              <w:left w:val="single" w:sz="4" w:space="0" w:color="auto"/>
              <w:bottom w:val="single" w:sz="4" w:space="0" w:color="auto"/>
              <w:right w:val="single" w:sz="4" w:space="0" w:color="auto"/>
            </w:tcBorders>
          </w:tcPr>
          <w:p w:rsidR="00757C34" w:rsidRPr="00DE6ABB" w:rsidRDefault="00757C34" w:rsidP="002A0B3C">
            <w:pPr>
              <w:jc w:val="both"/>
            </w:pPr>
            <w:r w:rsidRPr="00DE6ABB">
              <w:t>Кадастровый номер</w:t>
            </w:r>
          </w:p>
          <w:p w:rsidR="00757C34" w:rsidRPr="00DE6ABB" w:rsidRDefault="00757C34" w:rsidP="002A0B3C">
            <w:pPr>
              <w:jc w:val="both"/>
            </w:pPr>
            <w:r w:rsidRPr="00DE6ABB">
              <w:t>земельного</w:t>
            </w:r>
          </w:p>
          <w:p w:rsidR="00757C34" w:rsidRPr="00DE6ABB" w:rsidRDefault="00757C34" w:rsidP="002A0B3C">
            <w:pPr>
              <w:jc w:val="both"/>
            </w:pPr>
            <w:r w:rsidRPr="00DE6ABB">
              <w:t>участка</w:t>
            </w:r>
          </w:p>
          <w:p w:rsidR="00757C34" w:rsidRPr="00DE6ABB" w:rsidRDefault="00757C34" w:rsidP="002A0B3C">
            <w:pPr>
              <w:jc w:val="both"/>
            </w:pPr>
          </w:p>
        </w:tc>
        <w:tc>
          <w:tcPr>
            <w:tcW w:w="1427" w:type="dxa"/>
            <w:tcBorders>
              <w:top w:val="single" w:sz="4" w:space="0" w:color="auto"/>
              <w:left w:val="single" w:sz="4" w:space="0" w:color="auto"/>
              <w:bottom w:val="single" w:sz="4" w:space="0" w:color="auto"/>
              <w:right w:val="single" w:sz="4" w:space="0" w:color="auto"/>
            </w:tcBorders>
            <w:hideMark/>
          </w:tcPr>
          <w:p w:rsidR="00757C34" w:rsidRPr="00DE6ABB" w:rsidRDefault="00757C34" w:rsidP="002A0B3C">
            <w:pPr>
              <w:jc w:val="both"/>
            </w:pPr>
            <w:r w:rsidRPr="00DE6ABB">
              <w:t>Начальный размер ежегодной арендной платы за земельный участок (</w:t>
            </w:r>
            <w:proofErr w:type="spellStart"/>
            <w:r w:rsidRPr="00DE6ABB">
              <w:t>руб</w:t>
            </w:r>
            <w:proofErr w:type="spellEnd"/>
            <w:r w:rsidRPr="00DE6ABB">
              <w:t>)</w:t>
            </w:r>
          </w:p>
        </w:tc>
        <w:tc>
          <w:tcPr>
            <w:tcW w:w="1134" w:type="dxa"/>
            <w:tcBorders>
              <w:top w:val="single" w:sz="4" w:space="0" w:color="auto"/>
              <w:left w:val="single" w:sz="4" w:space="0" w:color="auto"/>
              <w:bottom w:val="single" w:sz="4" w:space="0" w:color="auto"/>
              <w:right w:val="single" w:sz="4" w:space="0" w:color="auto"/>
            </w:tcBorders>
            <w:hideMark/>
          </w:tcPr>
          <w:p w:rsidR="00757C34" w:rsidRPr="00DE6ABB" w:rsidRDefault="00757C34" w:rsidP="002A0B3C">
            <w:pPr>
              <w:jc w:val="center"/>
            </w:pPr>
            <w:r w:rsidRPr="00DE6ABB">
              <w:t>Шаг аукциона, (руб.)</w:t>
            </w:r>
          </w:p>
        </w:tc>
        <w:tc>
          <w:tcPr>
            <w:tcW w:w="1148" w:type="dxa"/>
            <w:tcBorders>
              <w:top w:val="single" w:sz="4" w:space="0" w:color="auto"/>
              <w:left w:val="single" w:sz="4" w:space="0" w:color="auto"/>
              <w:bottom w:val="single" w:sz="4" w:space="0" w:color="auto"/>
              <w:right w:val="single" w:sz="4" w:space="0" w:color="auto"/>
            </w:tcBorders>
            <w:hideMark/>
          </w:tcPr>
          <w:p w:rsidR="00757C34" w:rsidRPr="00DE6ABB" w:rsidRDefault="00757C34" w:rsidP="002A0B3C">
            <w:pPr>
              <w:jc w:val="center"/>
            </w:pPr>
            <w:r w:rsidRPr="00DE6ABB">
              <w:t>Задаток, (руб.)</w:t>
            </w:r>
          </w:p>
        </w:tc>
      </w:tr>
      <w:tr w:rsidR="0068367E" w:rsidRPr="003049A7" w:rsidTr="002A0B3C">
        <w:trPr>
          <w:trHeight w:val="453"/>
        </w:trPr>
        <w:tc>
          <w:tcPr>
            <w:tcW w:w="392" w:type="dxa"/>
            <w:tcBorders>
              <w:top w:val="single" w:sz="4" w:space="0" w:color="auto"/>
              <w:left w:val="single" w:sz="4" w:space="0" w:color="auto"/>
              <w:bottom w:val="single" w:sz="4" w:space="0" w:color="auto"/>
              <w:right w:val="single" w:sz="4" w:space="0" w:color="auto"/>
            </w:tcBorders>
            <w:vAlign w:val="center"/>
            <w:hideMark/>
          </w:tcPr>
          <w:p w:rsidR="0068367E" w:rsidRPr="00DE6ABB" w:rsidRDefault="0068367E" w:rsidP="002A0B3C">
            <w:pPr>
              <w:widowControl w:val="0"/>
              <w:jc w:val="both"/>
              <w:rPr>
                <w:highlight w:val="yellow"/>
              </w:rPr>
            </w:pPr>
            <w:r w:rsidRPr="00DE6ABB">
              <w:t>1</w:t>
            </w:r>
          </w:p>
        </w:tc>
        <w:tc>
          <w:tcPr>
            <w:tcW w:w="1285" w:type="dxa"/>
            <w:tcBorders>
              <w:top w:val="single" w:sz="4" w:space="0" w:color="auto"/>
              <w:left w:val="single" w:sz="4" w:space="0" w:color="auto"/>
              <w:bottom w:val="single" w:sz="4" w:space="0" w:color="auto"/>
              <w:right w:val="single" w:sz="4" w:space="0" w:color="auto"/>
            </w:tcBorders>
            <w:hideMark/>
          </w:tcPr>
          <w:p w:rsidR="0068367E" w:rsidRPr="003049A7" w:rsidRDefault="0068367E" w:rsidP="004E363D">
            <w:pPr>
              <w:jc w:val="center"/>
            </w:pPr>
            <w:r w:rsidRPr="003049A7">
              <w:t>27.12.2021</w:t>
            </w:r>
          </w:p>
          <w:p w:rsidR="0068367E" w:rsidRPr="003049A7" w:rsidRDefault="0068367E" w:rsidP="00501E95">
            <w:pPr>
              <w:widowControl w:val="0"/>
              <w:jc w:val="center"/>
            </w:pPr>
            <w:r w:rsidRPr="003049A7">
              <w:t xml:space="preserve">в </w:t>
            </w:r>
            <w:r w:rsidR="00501E95">
              <w:t>10</w:t>
            </w:r>
            <w:r w:rsidRPr="003049A7">
              <w:t>.</w:t>
            </w:r>
            <w:r w:rsidR="00501E95">
              <w:t>00</w:t>
            </w:r>
          </w:p>
        </w:tc>
        <w:tc>
          <w:tcPr>
            <w:tcW w:w="1530" w:type="dxa"/>
            <w:tcBorders>
              <w:top w:val="single" w:sz="4" w:space="0" w:color="auto"/>
              <w:left w:val="single" w:sz="4" w:space="0" w:color="auto"/>
              <w:bottom w:val="single" w:sz="4" w:space="0" w:color="auto"/>
              <w:right w:val="single" w:sz="4" w:space="0" w:color="auto"/>
            </w:tcBorders>
            <w:hideMark/>
          </w:tcPr>
          <w:p w:rsidR="0068367E" w:rsidRPr="003049A7" w:rsidRDefault="0068367E" w:rsidP="004E363D">
            <w:pPr>
              <w:widowControl w:val="0"/>
              <w:jc w:val="center"/>
            </w:pPr>
            <w:r w:rsidRPr="003049A7">
              <w:t>23.12.2021</w:t>
            </w:r>
          </w:p>
          <w:p w:rsidR="0068367E" w:rsidRPr="003049A7" w:rsidRDefault="0068367E" w:rsidP="004E363D">
            <w:pPr>
              <w:widowControl w:val="0"/>
              <w:jc w:val="center"/>
            </w:pPr>
            <w:r w:rsidRPr="003049A7">
              <w:t>в 16.00</w:t>
            </w:r>
          </w:p>
        </w:tc>
        <w:tc>
          <w:tcPr>
            <w:tcW w:w="1142" w:type="dxa"/>
            <w:tcBorders>
              <w:top w:val="single" w:sz="4" w:space="0" w:color="auto"/>
              <w:left w:val="single" w:sz="4" w:space="0" w:color="auto"/>
              <w:bottom w:val="single" w:sz="4" w:space="0" w:color="auto"/>
              <w:right w:val="single" w:sz="4" w:space="0" w:color="auto"/>
            </w:tcBorders>
            <w:hideMark/>
          </w:tcPr>
          <w:p w:rsidR="0068367E" w:rsidRPr="003049A7" w:rsidRDefault="0068367E" w:rsidP="004E363D">
            <w:pPr>
              <w:widowControl w:val="0"/>
              <w:jc w:val="center"/>
            </w:pPr>
            <w:r w:rsidRPr="003049A7">
              <w:t>5000</w:t>
            </w:r>
          </w:p>
        </w:tc>
        <w:tc>
          <w:tcPr>
            <w:tcW w:w="2115" w:type="dxa"/>
            <w:tcBorders>
              <w:top w:val="single" w:sz="4" w:space="0" w:color="auto"/>
              <w:left w:val="single" w:sz="4" w:space="0" w:color="auto"/>
              <w:bottom w:val="single" w:sz="4" w:space="0" w:color="auto"/>
              <w:right w:val="single" w:sz="4" w:space="0" w:color="auto"/>
            </w:tcBorders>
            <w:hideMark/>
          </w:tcPr>
          <w:p w:rsidR="0068367E" w:rsidRPr="003049A7" w:rsidRDefault="0068367E" w:rsidP="004E363D">
            <w:pPr>
              <w:widowControl w:val="0"/>
              <w:jc w:val="center"/>
            </w:pPr>
            <w:r w:rsidRPr="003049A7">
              <w:t>32:02:0150218:29</w:t>
            </w:r>
          </w:p>
        </w:tc>
        <w:tc>
          <w:tcPr>
            <w:tcW w:w="1427" w:type="dxa"/>
            <w:tcBorders>
              <w:top w:val="single" w:sz="4" w:space="0" w:color="auto"/>
              <w:left w:val="single" w:sz="4" w:space="0" w:color="auto"/>
              <w:bottom w:val="single" w:sz="4" w:space="0" w:color="auto"/>
              <w:right w:val="single" w:sz="4" w:space="0" w:color="auto"/>
            </w:tcBorders>
            <w:hideMark/>
          </w:tcPr>
          <w:p w:rsidR="0068367E" w:rsidRPr="003049A7" w:rsidRDefault="0068367E" w:rsidP="004E363D">
            <w:pPr>
              <w:widowControl w:val="0"/>
              <w:jc w:val="center"/>
            </w:pPr>
            <w:r w:rsidRPr="003049A7">
              <w:t>242 183</w:t>
            </w:r>
          </w:p>
        </w:tc>
        <w:tc>
          <w:tcPr>
            <w:tcW w:w="1134" w:type="dxa"/>
            <w:tcBorders>
              <w:top w:val="single" w:sz="4" w:space="0" w:color="auto"/>
              <w:left w:val="single" w:sz="4" w:space="0" w:color="auto"/>
              <w:bottom w:val="single" w:sz="4" w:space="0" w:color="auto"/>
              <w:right w:val="single" w:sz="4" w:space="0" w:color="auto"/>
            </w:tcBorders>
            <w:hideMark/>
          </w:tcPr>
          <w:p w:rsidR="0068367E" w:rsidRPr="003049A7" w:rsidRDefault="0068367E" w:rsidP="004E363D">
            <w:pPr>
              <w:widowControl w:val="0"/>
              <w:jc w:val="center"/>
            </w:pPr>
            <w:r w:rsidRPr="003049A7">
              <w:t>7 265,49</w:t>
            </w:r>
          </w:p>
        </w:tc>
        <w:tc>
          <w:tcPr>
            <w:tcW w:w="1148" w:type="dxa"/>
            <w:tcBorders>
              <w:top w:val="single" w:sz="4" w:space="0" w:color="auto"/>
              <w:left w:val="single" w:sz="4" w:space="0" w:color="auto"/>
              <w:bottom w:val="single" w:sz="4" w:space="0" w:color="auto"/>
              <w:right w:val="single" w:sz="4" w:space="0" w:color="auto"/>
            </w:tcBorders>
            <w:hideMark/>
          </w:tcPr>
          <w:p w:rsidR="0068367E" w:rsidRPr="003049A7" w:rsidRDefault="0068367E" w:rsidP="004E363D">
            <w:pPr>
              <w:widowControl w:val="0"/>
              <w:jc w:val="center"/>
            </w:pPr>
            <w:r w:rsidRPr="003049A7">
              <w:t>169 528</w:t>
            </w:r>
          </w:p>
        </w:tc>
      </w:tr>
      <w:tr w:rsidR="00757C34" w:rsidTr="002A0B3C">
        <w:trPr>
          <w:trHeight w:val="823"/>
        </w:trPr>
        <w:tc>
          <w:tcPr>
            <w:tcW w:w="10173" w:type="dxa"/>
            <w:gridSpan w:val="8"/>
            <w:tcBorders>
              <w:top w:val="single" w:sz="4" w:space="0" w:color="auto"/>
              <w:left w:val="single" w:sz="4" w:space="0" w:color="auto"/>
              <w:bottom w:val="single" w:sz="4" w:space="0" w:color="auto"/>
              <w:right w:val="single" w:sz="4" w:space="0" w:color="auto"/>
            </w:tcBorders>
            <w:hideMark/>
          </w:tcPr>
          <w:p w:rsidR="00757C34" w:rsidRDefault="00757C34" w:rsidP="002A0B3C">
            <w:pPr>
              <w:pStyle w:val="a5"/>
              <w:ind w:firstLine="0"/>
              <w:rPr>
                <w:sz w:val="20"/>
              </w:rPr>
            </w:pPr>
            <w:r>
              <w:rPr>
                <w:sz w:val="20"/>
              </w:rPr>
              <w:t>Российская Федерация</w:t>
            </w:r>
            <w:r w:rsidRPr="00DE6ABB">
              <w:rPr>
                <w:sz w:val="20"/>
              </w:rPr>
              <w:t>,</w:t>
            </w:r>
            <w:r>
              <w:rPr>
                <w:sz w:val="20"/>
              </w:rPr>
              <w:t xml:space="preserve"> Брянская область,</w:t>
            </w:r>
            <w:r w:rsidRPr="00DE6ABB">
              <w:rPr>
                <w:sz w:val="20"/>
              </w:rPr>
              <w:t xml:space="preserve"> Брянский </w:t>
            </w:r>
            <w:r>
              <w:rPr>
                <w:sz w:val="20"/>
              </w:rPr>
              <w:t xml:space="preserve">муниципальный </w:t>
            </w:r>
            <w:r w:rsidRPr="00DE6ABB">
              <w:rPr>
                <w:sz w:val="20"/>
              </w:rPr>
              <w:t>район,</w:t>
            </w:r>
            <w:r>
              <w:rPr>
                <w:sz w:val="20"/>
              </w:rPr>
              <w:t xml:space="preserve"> </w:t>
            </w:r>
            <w:r w:rsidR="0068367E">
              <w:rPr>
                <w:sz w:val="20"/>
              </w:rPr>
              <w:t xml:space="preserve"> п. </w:t>
            </w:r>
            <w:proofErr w:type="gramStart"/>
            <w:r w:rsidR="0068367E">
              <w:rPr>
                <w:sz w:val="20"/>
              </w:rPr>
              <w:t>Свень-Транспортная</w:t>
            </w:r>
            <w:proofErr w:type="gramEnd"/>
            <w:r w:rsidR="0068367E">
              <w:rPr>
                <w:sz w:val="20"/>
              </w:rPr>
              <w:t>, ул. Зеленый Бор, д. 2Б</w:t>
            </w:r>
            <w:r w:rsidRPr="00DE6ABB">
              <w:rPr>
                <w:sz w:val="20"/>
              </w:rPr>
              <w:t xml:space="preserve">. Целевое назначение и разрешенное использование: </w:t>
            </w:r>
            <w:proofErr w:type="gramStart"/>
            <w:r w:rsidR="0068367E">
              <w:rPr>
                <w:sz w:val="20"/>
              </w:rPr>
              <w:t>для</w:t>
            </w:r>
            <w:proofErr w:type="gramEnd"/>
            <w:r w:rsidR="0068367E" w:rsidRPr="00DE6ABB">
              <w:rPr>
                <w:sz w:val="20"/>
              </w:rPr>
              <w:t xml:space="preserve"> </w:t>
            </w:r>
            <w:proofErr w:type="gramStart"/>
            <w:r w:rsidR="0068367E">
              <w:rPr>
                <w:sz w:val="20"/>
              </w:rPr>
              <w:t>размещение</w:t>
            </w:r>
            <w:proofErr w:type="gramEnd"/>
            <w:r w:rsidR="0068367E">
              <w:rPr>
                <w:sz w:val="20"/>
              </w:rPr>
              <w:t xml:space="preserve"> производств промышленности строительных материалов</w:t>
            </w:r>
            <w:r w:rsidRPr="00DE6ABB">
              <w:rPr>
                <w:sz w:val="20"/>
              </w:rPr>
              <w:t xml:space="preserve">. Параметры разрешенного строительства объекта капитального строительства: в соответствии с выпиской </w:t>
            </w:r>
            <w:r w:rsidRPr="00F55C99">
              <w:rPr>
                <w:sz w:val="20"/>
              </w:rPr>
              <w:t>№</w:t>
            </w:r>
            <w:r>
              <w:rPr>
                <w:sz w:val="20"/>
              </w:rPr>
              <w:t>5</w:t>
            </w:r>
            <w:r w:rsidR="0068367E">
              <w:rPr>
                <w:sz w:val="20"/>
              </w:rPr>
              <w:t>60</w:t>
            </w:r>
            <w:r w:rsidRPr="00DE6ABB">
              <w:rPr>
                <w:sz w:val="20"/>
              </w:rPr>
              <w:t xml:space="preserve"> из Правил землепользования и застройки территории </w:t>
            </w:r>
            <w:r w:rsidR="0068367E">
              <w:rPr>
                <w:sz w:val="20"/>
              </w:rPr>
              <w:t>Свенского</w:t>
            </w:r>
            <w:r w:rsidRPr="00DE6ABB">
              <w:rPr>
                <w:sz w:val="20"/>
              </w:rPr>
              <w:t xml:space="preserve"> сельского поселения, выданной Отделом Архитектуры Брянского района – </w:t>
            </w:r>
            <w:r w:rsidR="003049A7">
              <w:rPr>
                <w:sz w:val="20"/>
              </w:rPr>
              <w:t>П</w:t>
            </w:r>
            <w:proofErr w:type="gramStart"/>
            <w:r w:rsidR="003049A7">
              <w:rPr>
                <w:sz w:val="20"/>
              </w:rPr>
              <w:t>2</w:t>
            </w:r>
            <w:proofErr w:type="gramEnd"/>
            <w:r w:rsidRPr="00DE6ABB">
              <w:rPr>
                <w:sz w:val="20"/>
              </w:rPr>
              <w:t xml:space="preserve">- </w:t>
            </w:r>
            <w:r>
              <w:rPr>
                <w:sz w:val="20"/>
              </w:rPr>
              <w:t xml:space="preserve">Зона </w:t>
            </w:r>
            <w:r w:rsidR="003049A7">
              <w:rPr>
                <w:sz w:val="20"/>
              </w:rPr>
              <w:t xml:space="preserve">производственных и складских объектов </w:t>
            </w:r>
            <w:r w:rsidR="003049A7">
              <w:rPr>
                <w:sz w:val="20"/>
                <w:lang w:val="en-US"/>
              </w:rPr>
              <w:t>IV</w:t>
            </w:r>
            <w:r w:rsidR="003049A7">
              <w:rPr>
                <w:sz w:val="20"/>
              </w:rPr>
              <w:t xml:space="preserve"> и</w:t>
            </w:r>
            <w:r w:rsidR="003049A7" w:rsidRPr="003049A7">
              <w:rPr>
                <w:sz w:val="20"/>
              </w:rPr>
              <w:t xml:space="preserve"> </w:t>
            </w:r>
            <w:r w:rsidR="003049A7">
              <w:rPr>
                <w:sz w:val="20"/>
                <w:lang w:val="en-US"/>
              </w:rPr>
              <w:t>V</w:t>
            </w:r>
            <w:r w:rsidR="003049A7">
              <w:rPr>
                <w:sz w:val="20"/>
              </w:rPr>
              <w:t xml:space="preserve"> классов опасности</w:t>
            </w:r>
            <w:r w:rsidRPr="00DE6ABB">
              <w:rPr>
                <w:sz w:val="20"/>
              </w:rPr>
              <w:t>.</w:t>
            </w:r>
          </w:p>
          <w:p w:rsidR="00BE6554" w:rsidRPr="00DE6ABB" w:rsidRDefault="00BE6554" w:rsidP="002A0B3C">
            <w:pPr>
              <w:pStyle w:val="a5"/>
              <w:ind w:firstLine="0"/>
              <w:rPr>
                <w:sz w:val="20"/>
              </w:rPr>
            </w:pPr>
            <w:r>
              <w:rPr>
                <w:sz w:val="20"/>
              </w:rPr>
              <w:t xml:space="preserve">Примечание: большая часть земельного участка находится в санитарно-защитной зоне объектов </w:t>
            </w:r>
            <w:proofErr w:type="gramStart"/>
            <w:r>
              <w:rPr>
                <w:sz w:val="20"/>
              </w:rPr>
              <w:t>железно-дорожного</w:t>
            </w:r>
            <w:proofErr w:type="gramEnd"/>
            <w:r>
              <w:rPr>
                <w:sz w:val="20"/>
              </w:rPr>
              <w:t xml:space="preserve"> транспорта.</w:t>
            </w:r>
          </w:p>
          <w:p w:rsidR="0068367E" w:rsidRDefault="00757C34" w:rsidP="002A0B3C">
            <w:pPr>
              <w:pStyle w:val="a5"/>
              <w:tabs>
                <w:tab w:val="right" w:pos="9957"/>
              </w:tabs>
              <w:ind w:firstLine="0"/>
              <w:rPr>
                <w:sz w:val="20"/>
              </w:rPr>
            </w:pPr>
            <w:r w:rsidRPr="005435B3">
              <w:rPr>
                <w:sz w:val="20"/>
              </w:rPr>
              <w:t>Срок аренды земельного участка 10 лет.</w:t>
            </w:r>
          </w:p>
          <w:p w:rsidR="00757C34" w:rsidRPr="005435B3" w:rsidRDefault="00757C34" w:rsidP="002A0B3C">
            <w:pPr>
              <w:pStyle w:val="a5"/>
              <w:tabs>
                <w:tab w:val="right" w:pos="9957"/>
              </w:tabs>
              <w:ind w:firstLine="0"/>
              <w:rPr>
                <w:sz w:val="20"/>
              </w:rPr>
            </w:pPr>
            <w:r>
              <w:rPr>
                <w:sz w:val="20"/>
              </w:rPr>
              <w:tab/>
            </w:r>
          </w:p>
        </w:tc>
      </w:tr>
      <w:tr w:rsidR="003049A7" w:rsidRPr="00DE6ABB" w:rsidTr="002A0B3C">
        <w:trPr>
          <w:trHeight w:val="453"/>
        </w:trPr>
        <w:tc>
          <w:tcPr>
            <w:tcW w:w="392" w:type="dxa"/>
            <w:tcBorders>
              <w:top w:val="single" w:sz="4" w:space="0" w:color="auto"/>
              <w:left w:val="single" w:sz="4" w:space="0" w:color="auto"/>
              <w:bottom w:val="single" w:sz="4" w:space="0" w:color="auto"/>
              <w:right w:val="single" w:sz="4" w:space="0" w:color="auto"/>
            </w:tcBorders>
            <w:vAlign w:val="center"/>
            <w:hideMark/>
          </w:tcPr>
          <w:p w:rsidR="003049A7" w:rsidRPr="00DE6ABB" w:rsidRDefault="003049A7" w:rsidP="002A0B3C">
            <w:pPr>
              <w:widowControl w:val="0"/>
              <w:jc w:val="both"/>
              <w:rPr>
                <w:highlight w:val="yellow"/>
              </w:rPr>
            </w:pPr>
            <w:r w:rsidRPr="00487001">
              <w:t>2</w:t>
            </w:r>
          </w:p>
        </w:tc>
        <w:tc>
          <w:tcPr>
            <w:tcW w:w="1285" w:type="dxa"/>
            <w:tcBorders>
              <w:top w:val="single" w:sz="4" w:space="0" w:color="auto"/>
              <w:left w:val="single" w:sz="4" w:space="0" w:color="auto"/>
              <w:bottom w:val="single" w:sz="4" w:space="0" w:color="auto"/>
              <w:right w:val="single" w:sz="4" w:space="0" w:color="auto"/>
            </w:tcBorders>
            <w:hideMark/>
          </w:tcPr>
          <w:p w:rsidR="003049A7" w:rsidRPr="002D61F1" w:rsidRDefault="003049A7" w:rsidP="004E363D">
            <w:pPr>
              <w:jc w:val="center"/>
            </w:pPr>
            <w:r w:rsidRPr="002D61F1">
              <w:t>27.12.2021</w:t>
            </w:r>
          </w:p>
          <w:p w:rsidR="003049A7" w:rsidRPr="002D61F1" w:rsidRDefault="003049A7" w:rsidP="00501E95">
            <w:pPr>
              <w:widowControl w:val="0"/>
              <w:jc w:val="center"/>
            </w:pPr>
            <w:r w:rsidRPr="002D61F1">
              <w:t>в 10.</w:t>
            </w:r>
            <w:r w:rsidR="00501E95">
              <w:t>30</w:t>
            </w:r>
          </w:p>
        </w:tc>
        <w:tc>
          <w:tcPr>
            <w:tcW w:w="1530" w:type="dxa"/>
            <w:tcBorders>
              <w:top w:val="single" w:sz="4" w:space="0" w:color="auto"/>
              <w:left w:val="single" w:sz="4" w:space="0" w:color="auto"/>
              <w:bottom w:val="single" w:sz="4" w:space="0" w:color="auto"/>
              <w:right w:val="single" w:sz="4" w:space="0" w:color="auto"/>
            </w:tcBorders>
            <w:hideMark/>
          </w:tcPr>
          <w:p w:rsidR="003049A7" w:rsidRPr="002D61F1" w:rsidRDefault="003049A7" w:rsidP="004E363D">
            <w:pPr>
              <w:widowControl w:val="0"/>
              <w:jc w:val="center"/>
            </w:pPr>
            <w:r w:rsidRPr="002D61F1">
              <w:t>23.12.2021</w:t>
            </w:r>
          </w:p>
          <w:p w:rsidR="003049A7" w:rsidRPr="002D61F1" w:rsidRDefault="003049A7" w:rsidP="004E363D">
            <w:pPr>
              <w:widowControl w:val="0"/>
              <w:jc w:val="center"/>
            </w:pPr>
            <w:r w:rsidRPr="002D61F1">
              <w:t>в 16.00</w:t>
            </w:r>
          </w:p>
        </w:tc>
        <w:tc>
          <w:tcPr>
            <w:tcW w:w="1142" w:type="dxa"/>
            <w:tcBorders>
              <w:top w:val="single" w:sz="4" w:space="0" w:color="auto"/>
              <w:left w:val="single" w:sz="4" w:space="0" w:color="auto"/>
              <w:bottom w:val="single" w:sz="4" w:space="0" w:color="auto"/>
              <w:right w:val="single" w:sz="4" w:space="0" w:color="auto"/>
            </w:tcBorders>
            <w:hideMark/>
          </w:tcPr>
          <w:p w:rsidR="003049A7" w:rsidRPr="002D61F1" w:rsidRDefault="003049A7" w:rsidP="004E363D">
            <w:pPr>
              <w:jc w:val="center"/>
            </w:pPr>
            <w:r w:rsidRPr="002D61F1">
              <w:t>460</w:t>
            </w:r>
          </w:p>
        </w:tc>
        <w:tc>
          <w:tcPr>
            <w:tcW w:w="2115" w:type="dxa"/>
            <w:tcBorders>
              <w:top w:val="single" w:sz="4" w:space="0" w:color="auto"/>
              <w:left w:val="single" w:sz="4" w:space="0" w:color="auto"/>
              <w:bottom w:val="single" w:sz="4" w:space="0" w:color="auto"/>
              <w:right w:val="single" w:sz="4" w:space="0" w:color="auto"/>
            </w:tcBorders>
            <w:hideMark/>
          </w:tcPr>
          <w:p w:rsidR="003049A7" w:rsidRPr="002D61F1" w:rsidRDefault="003049A7" w:rsidP="004E363D">
            <w:pPr>
              <w:widowControl w:val="0"/>
              <w:jc w:val="center"/>
            </w:pPr>
            <w:r w:rsidRPr="002D61F1">
              <w:t>32:02:0171601:207</w:t>
            </w:r>
          </w:p>
        </w:tc>
        <w:tc>
          <w:tcPr>
            <w:tcW w:w="1427" w:type="dxa"/>
            <w:tcBorders>
              <w:top w:val="single" w:sz="4" w:space="0" w:color="auto"/>
              <w:left w:val="single" w:sz="4" w:space="0" w:color="auto"/>
              <w:bottom w:val="single" w:sz="4" w:space="0" w:color="auto"/>
              <w:right w:val="single" w:sz="4" w:space="0" w:color="auto"/>
            </w:tcBorders>
            <w:hideMark/>
          </w:tcPr>
          <w:p w:rsidR="003049A7" w:rsidRPr="002D61F1" w:rsidRDefault="003049A7" w:rsidP="004E363D">
            <w:pPr>
              <w:jc w:val="center"/>
            </w:pPr>
            <w:r w:rsidRPr="002D61F1">
              <w:t>30 700</w:t>
            </w:r>
          </w:p>
        </w:tc>
        <w:tc>
          <w:tcPr>
            <w:tcW w:w="1134" w:type="dxa"/>
            <w:tcBorders>
              <w:top w:val="single" w:sz="4" w:space="0" w:color="auto"/>
              <w:left w:val="single" w:sz="4" w:space="0" w:color="auto"/>
              <w:bottom w:val="single" w:sz="4" w:space="0" w:color="auto"/>
              <w:right w:val="single" w:sz="4" w:space="0" w:color="auto"/>
            </w:tcBorders>
            <w:hideMark/>
          </w:tcPr>
          <w:p w:rsidR="003049A7" w:rsidRPr="002D61F1" w:rsidRDefault="003049A7" w:rsidP="004E363D">
            <w:pPr>
              <w:jc w:val="center"/>
            </w:pPr>
            <w:r w:rsidRPr="002D61F1">
              <w:t>921</w:t>
            </w:r>
          </w:p>
        </w:tc>
        <w:tc>
          <w:tcPr>
            <w:tcW w:w="1148" w:type="dxa"/>
            <w:tcBorders>
              <w:top w:val="single" w:sz="4" w:space="0" w:color="auto"/>
              <w:left w:val="single" w:sz="4" w:space="0" w:color="auto"/>
              <w:bottom w:val="single" w:sz="4" w:space="0" w:color="auto"/>
              <w:right w:val="single" w:sz="4" w:space="0" w:color="auto"/>
            </w:tcBorders>
            <w:hideMark/>
          </w:tcPr>
          <w:p w:rsidR="003049A7" w:rsidRPr="002D61F1" w:rsidRDefault="003049A7" w:rsidP="004E363D">
            <w:pPr>
              <w:jc w:val="center"/>
            </w:pPr>
            <w:r w:rsidRPr="002D61F1">
              <w:t>21 490</w:t>
            </w:r>
          </w:p>
        </w:tc>
      </w:tr>
      <w:tr w:rsidR="00757C34" w:rsidRPr="005435B3" w:rsidTr="002A0B3C">
        <w:trPr>
          <w:trHeight w:val="823"/>
        </w:trPr>
        <w:tc>
          <w:tcPr>
            <w:tcW w:w="10173" w:type="dxa"/>
            <w:gridSpan w:val="8"/>
            <w:tcBorders>
              <w:top w:val="single" w:sz="4" w:space="0" w:color="auto"/>
              <w:left w:val="single" w:sz="4" w:space="0" w:color="auto"/>
              <w:bottom w:val="single" w:sz="4" w:space="0" w:color="auto"/>
              <w:right w:val="single" w:sz="4" w:space="0" w:color="auto"/>
            </w:tcBorders>
            <w:hideMark/>
          </w:tcPr>
          <w:p w:rsidR="00757C34" w:rsidRDefault="00757C34" w:rsidP="002A0B3C">
            <w:pPr>
              <w:pStyle w:val="a5"/>
              <w:ind w:firstLine="0"/>
              <w:rPr>
                <w:sz w:val="20"/>
              </w:rPr>
            </w:pPr>
            <w:r>
              <w:rPr>
                <w:sz w:val="20"/>
              </w:rPr>
              <w:t>Российская Федерация</w:t>
            </w:r>
            <w:r w:rsidRPr="00DE6ABB">
              <w:rPr>
                <w:sz w:val="20"/>
              </w:rPr>
              <w:t xml:space="preserve">, </w:t>
            </w:r>
            <w:r>
              <w:rPr>
                <w:sz w:val="20"/>
              </w:rPr>
              <w:t xml:space="preserve">Брянская область, </w:t>
            </w:r>
            <w:r w:rsidRPr="00DE6ABB">
              <w:rPr>
                <w:sz w:val="20"/>
              </w:rPr>
              <w:t xml:space="preserve">Брянский </w:t>
            </w:r>
            <w:r>
              <w:rPr>
                <w:sz w:val="20"/>
              </w:rPr>
              <w:t xml:space="preserve">муниципальный </w:t>
            </w:r>
            <w:r w:rsidRPr="00DE6ABB">
              <w:rPr>
                <w:sz w:val="20"/>
              </w:rPr>
              <w:t>район,</w:t>
            </w:r>
            <w:r>
              <w:rPr>
                <w:sz w:val="20"/>
              </w:rPr>
              <w:t xml:space="preserve"> </w:t>
            </w:r>
            <w:r w:rsidR="009347A2">
              <w:rPr>
                <w:sz w:val="20"/>
              </w:rPr>
              <w:t>Мичуринское</w:t>
            </w:r>
            <w:r>
              <w:rPr>
                <w:sz w:val="20"/>
              </w:rPr>
              <w:t xml:space="preserve"> сельское поселение, </w:t>
            </w:r>
            <w:r w:rsidR="009347A2">
              <w:rPr>
                <w:sz w:val="20"/>
              </w:rPr>
              <w:t>п. Мичуринский</w:t>
            </w:r>
            <w:r w:rsidRPr="00DE6ABB">
              <w:rPr>
                <w:sz w:val="20"/>
              </w:rPr>
              <w:t xml:space="preserve">. Целевое назначение и разрешенное использование: </w:t>
            </w:r>
            <w:r w:rsidR="009347A2">
              <w:rPr>
                <w:sz w:val="20"/>
              </w:rPr>
              <w:t>для</w:t>
            </w:r>
            <w:r w:rsidR="009347A2" w:rsidRPr="00DE6ABB">
              <w:rPr>
                <w:sz w:val="20"/>
              </w:rPr>
              <w:t xml:space="preserve"> </w:t>
            </w:r>
            <w:r w:rsidR="009347A2">
              <w:rPr>
                <w:sz w:val="20"/>
              </w:rPr>
              <w:t>ведения личного подсобного хозяйства (приусадебный земельный участок)</w:t>
            </w:r>
            <w:r w:rsidRPr="00DE6ABB">
              <w:rPr>
                <w:sz w:val="20"/>
              </w:rPr>
              <w:t xml:space="preserve">. Параметры разрешенного строительства объекта капитального строительства: в соответствии с выпиской </w:t>
            </w:r>
            <w:r w:rsidRPr="00F55C99">
              <w:rPr>
                <w:sz w:val="20"/>
              </w:rPr>
              <w:t>№</w:t>
            </w:r>
            <w:r w:rsidR="00256DDF">
              <w:rPr>
                <w:sz w:val="20"/>
              </w:rPr>
              <w:t xml:space="preserve">736 </w:t>
            </w:r>
            <w:r w:rsidRPr="00DE6ABB">
              <w:rPr>
                <w:sz w:val="20"/>
              </w:rPr>
              <w:t xml:space="preserve"> из Правил землепользования и застройки территории </w:t>
            </w:r>
            <w:r w:rsidR="009347A2">
              <w:rPr>
                <w:sz w:val="20"/>
              </w:rPr>
              <w:t>Мичуринского</w:t>
            </w:r>
            <w:r w:rsidRPr="00DE6ABB">
              <w:rPr>
                <w:sz w:val="20"/>
              </w:rPr>
              <w:t xml:space="preserve"> сельского поселения, выданной Отделом Архитектуры Брянского района – </w:t>
            </w:r>
            <w:r w:rsidR="009347A2">
              <w:rPr>
                <w:sz w:val="20"/>
              </w:rPr>
              <w:t>Ж</w:t>
            </w:r>
            <w:proofErr w:type="gramStart"/>
            <w:r w:rsidR="009347A2">
              <w:rPr>
                <w:sz w:val="20"/>
              </w:rPr>
              <w:t>З</w:t>
            </w:r>
            <w:r w:rsidRPr="00DE6ABB">
              <w:rPr>
                <w:sz w:val="20"/>
              </w:rPr>
              <w:t>-</w:t>
            </w:r>
            <w:proofErr w:type="gramEnd"/>
            <w:r w:rsidRPr="00DE6ABB">
              <w:rPr>
                <w:sz w:val="20"/>
              </w:rPr>
              <w:t xml:space="preserve"> </w:t>
            </w:r>
            <w:r w:rsidR="009347A2">
              <w:rPr>
                <w:sz w:val="20"/>
              </w:rPr>
              <w:t>з</w:t>
            </w:r>
            <w:r>
              <w:rPr>
                <w:sz w:val="20"/>
              </w:rPr>
              <w:t xml:space="preserve">она </w:t>
            </w:r>
            <w:r w:rsidR="009347A2">
              <w:rPr>
                <w:sz w:val="20"/>
              </w:rPr>
              <w:t>застройки индивидуальными и блокированными жилыми домами</w:t>
            </w:r>
            <w:r w:rsidRPr="00DE6ABB">
              <w:rPr>
                <w:sz w:val="20"/>
              </w:rPr>
              <w:t>.</w:t>
            </w:r>
          </w:p>
          <w:p w:rsidR="00DF3960" w:rsidRPr="00DE6ABB" w:rsidRDefault="00DF3960" w:rsidP="002A0B3C">
            <w:pPr>
              <w:pStyle w:val="a5"/>
              <w:ind w:firstLine="0"/>
              <w:rPr>
                <w:sz w:val="20"/>
              </w:rPr>
            </w:pPr>
            <w:r w:rsidRPr="00DF3960">
              <w:rPr>
                <w:sz w:val="20"/>
              </w:rPr>
              <w:t>Примечание</w:t>
            </w:r>
            <w:r>
              <w:rPr>
                <w:sz w:val="20"/>
              </w:rPr>
              <w:t xml:space="preserve">: земельный участок частично находится в охранной зоне газопровода среднего давления с расположенными на нем газорегуляторными пунктами от ул. </w:t>
            </w:r>
            <w:proofErr w:type="spellStart"/>
            <w:r>
              <w:rPr>
                <w:sz w:val="20"/>
              </w:rPr>
              <w:t>Камозина</w:t>
            </w:r>
            <w:proofErr w:type="spellEnd"/>
            <w:r>
              <w:rPr>
                <w:sz w:val="20"/>
              </w:rPr>
              <w:t xml:space="preserve"> через р. Десна к ст. ГРС Брянская область г. Брянск с реестровым номером 32:00-6.597.</w:t>
            </w:r>
          </w:p>
          <w:p w:rsidR="00757C34" w:rsidRPr="005435B3" w:rsidRDefault="00256DDF" w:rsidP="002A0B3C">
            <w:pPr>
              <w:pStyle w:val="a5"/>
              <w:ind w:firstLine="0"/>
              <w:rPr>
                <w:sz w:val="20"/>
              </w:rPr>
            </w:pPr>
            <w:r>
              <w:rPr>
                <w:sz w:val="20"/>
              </w:rPr>
              <w:t>Срок аренды земельного участка 2</w:t>
            </w:r>
            <w:r w:rsidR="00757C34" w:rsidRPr="005435B3">
              <w:rPr>
                <w:sz w:val="20"/>
              </w:rPr>
              <w:t>0 лет.</w:t>
            </w:r>
          </w:p>
        </w:tc>
      </w:tr>
    </w:tbl>
    <w:p w:rsidR="00757C34" w:rsidRDefault="00757C34" w:rsidP="00757C34">
      <w:pPr>
        <w:jc w:val="both"/>
        <w:rPr>
          <w:sz w:val="28"/>
          <w:szCs w:val="28"/>
        </w:rPr>
      </w:pPr>
    </w:p>
    <w:p w:rsidR="00256DDF" w:rsidRDefault="00256DDF" w:rsidP="00757C34">
      <w:pPr>
        <w:jc w:val="both"/>
        <w:rPr>
          <w:sz w:val="28"/>
          <w:szCs w:val="28"/>
        </w:rPr>
      </w:pPr>
    </w:p>
    <w:p w:rsidR="00256DDF" w:rsidRDefault="00256DDF" w:rsidP="00757C34">
      <w:pPr>
        <w:jc w:val="both"/>
        <w:rPr>
          <w:sz w:val="28"/>
          <w:szCs w:val="28"/>
        </w:rPr>
      </w:pPr>
    </w:p>
    <w:p w:rsidR="00256DDF" w:rsidRDefault="00256DDF" w:rsidP="00757C34">
      <w:pPr>
        <w:jc w:val="both"/>
        <w:rPr>
          <w:sz w:val="28"/>
          <w:szCs w:val="28"/>
        </w:rPr>
      </w:pPr>
    </w:p>
    <w:p w:rsidR="00256DDF" w:rsidRDefault="00256DDF" w:rsidP="00757C34">
      <w:pPr>
        <w:jc w:val="both"/>
        <w:rPr>
          <w:sz w:val="28"/>
          <w:szCs w:val="28"/>
        </w:rPr>
      </w:pPr>
    </w:p>
    <w:p w:rsidR="00757C34" w:rsidRDefault="00757C34" w:rsidP="00757C34">
      <w:pPr>
        <w:jc w:val="both"/>
        <w:rPr>
          <w:sz w:val="28"/>
          <w:szCs w:val="28"/>
        </w:rPr>
      </w:pPr>
    </w:p>
    <w:p w:rsidR="00757C34" w:rsidRDefault="00757C34" w:rsidP="00757C34">
      <w:pPr>
        <w:jc w:val="both"/>
        <w:rPr>
          <w:sz w:val="28"/>
          <w:szCs w:val="28"/>
        </w:rPr>
      </w:pPr>
      <w:r w:rsidRPr="002518CE">
        <w:rPr>
          <w:b/>
          <w:sz w:val="28"/>
          <w:szCs w:val="28"/>
        </w:rPr>
        <w:t>Предмет аукциона</w:t>
      </w:r>
      <w:r w:rsidRPr="002518CE">
        <w:rPr>
          <w:sz w:val="28"/>
          <w:szCs w:val="28"/>
        </w:rPr>
        <w:t xml:space="preserve"> – </w:t>
      </w:r>
      <w:r>
        <w:rPr>
          <w:sz w:val="28"/>
          <w:szCs w:val="28"/>
        </w:rPr>
        <w:t>продажа</w:t>
      </w:r>
      <w:r w:rsidRPr="002518CE">
        <w:rPr>
          <w:sz w:val="28"/>
          <w:szCs w:val="28"/>
        </w:rPr>
        <w:t xml:space="preserve"> земельного участка.</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285"/>
        <w:gridCol w:w="1530"/>
        <w:gridCol w:w="1142"/>
        <w:gridCol w:w="2115"/>
        <w:gridCol w:w="1427"/>
        <w:gridCol w:w="1134"/>
        <w:gridCol w:w="1148"/>
      </w:tblGrid>
      <w:tr w:rsidR="00757C34" w:rsidTr="002A0B3C">
        <w:trPr>
          <w:trHeight w:val="156"/>
        </w:trPr>
        <w:tc>
          <w:tcPr>
            <w:tcW w:w="392" w:type="dxa"/>
            <w:tcBorders>
              <w:top w:val="single" w:sz="4" w:space="0" w:color="auto"/>
              <w:left w:val="single" w:sz="4" w:space="0" w:color="auto"/>
              <w:bottom w:val="single" w:sz="4" w:space="0" w:color="auto"/>
              <w:right w:val="single" w:sz="4" w:space="0" w:color="auto"/>
            </w:tcBorders>
            <w:hideMark/>
          </w:tcPr>
          <w:p w:rsidR="00757C34" w:rsidRPr="00DE6ABB" w:rsidRDefault="00757C34" w:rsidP="002A0B3C">
            <w:pPr>
              <w:jc w:val="both"/>
            </w:pPr>
            <w:r w:rsidRPr="00DE6ABB">
              <w:t xml:space="preserve">№ </w:t>
            </w:r>
            <w:proofErr w:type="gramStart"/>
            <w:r w:rsidRPr="00DE6ABB">
              <w:t>п</w:t>
            </w:r>
            <w:proofErr w:type="gramEnd"/>
            <w:r w:rsidRPr="00DE6ABB">
              <w:t>/п</w:t>
            </w:r>
          </w:p>
        </w:tc>
        <w:tc>
          <w:tcPr>
            <w:tcW w:w="1285" w:type="dxa"/>
            <w:tcBorders>
              <w:top w:val="single" w:sz="4" w:space="0" w:color="auto"/>
              <w:left w:val="single" w:sz="4" w:space="0" w:color="auto"/>
              <w:bottom w:val="single" w:sz="4" w:space="0" w:color="auto"/>
              <w:right w:val="single" w:sz="4" w:space="0" w:color="auto"/>
            </w:tcBorders>
            <w:hideMark/>
          </w:tcPr>
          <w:p w:rsidR="00757C34" w:rsidRPr="00DE6ABB" w:rsidRDefault="00757C34" w:rsidP="002A0B3C">
            <w:pPr>
              <w:jc w:val="both"/>
            </w:pPr>
            <w:r w:rsidRPr="00DE6ABB">
              <w:t>Дата и время проведения аукциона (подведения итогов)</w:t>
            </w:r>
          </w:p>
        </w:tc>
        <w:tc>
          <w:tcPr>
            <w:tcW w:w="1530" w:type="dxa"/>
            <w:tcBorders>
              <w:top w:val="single" w:sz="4" w:space="0" w:color="auto"/>
              <w:left w:val="single" w:sz="4" w:space="0" w:color="auto"/>
              <w:bottom w:val="single" w:sz="4" w:space="0" w:color="auto"/>
              <w:right w:val="single" w:sz="4" w:space="0" w:color="auto"/>
            </w:tcBorders>
            <w:hideMark/>
          </w:tcPr>
          <w:p w:rsidR="00757C34" w:rsidRPr="00DE6ABB" w:rsidRDefault="00757C34" w:rsidP="002A0B3C">
            <w:pPr>
              <w:jc w:val="both"/>
            </w:pPr>
            <w:r w:rsidRPr="00DE6ABB">
              <w:t>Дата и время окончания приёма заявок и документов</w:t>
            </w:r>
          </w:p>
        </w:tc>
        <w:tc>
          <w:tcPr>
            <w:tcW w:w="1142" w:type="dxa"/>
            <w:tcBorders>
              <w:top w:val="single" w:sz="4" w:space="0" w:color="auto"/>
              <w:left w:val="single" w:sz="4" w:space="0" w:color="auto"/>
              <w:bottom w:val="single" w:sz="4" w:space="0" w:color="auto"/>
              <w:right w:val="single" w:sz="4" w:space="0" w:color="auto"/>
            </w:tcBorders>
            <w:hideMark/>
          </w:tcPr>
          <w:p w:rsidR="00757C34" w:rsidRPr="00DE6ABB" w:rsidRDefault="00757C34" w:rsidP="002A0B3C">
            <w:pPr>
              <w:jc w:val="both"/>
            </w:pPr>
            <w:r w:rsidRPr="00DE6ABB">
              <w:t>Площадь, кв.м.</w:t>
            </w:r>
          </w:p>
        </w:tc>
        <w:tc>
          <w:tcPr>
            <w:tcW w:w="2115" w:type="dxa"/>
            <w:tcBorders>
              <w:top w:val="single" w:sz="4" w:space="0" w:color="auto"/>
              <w:left w:val="single" w:sz="4" w:space="0" w:color="auto"/>
              <w:bottom w:val="single" w:sz="4" w:space="0" w:color="auto"/>
              <w:right w:val="single" w:sz="4" w:space="0" w:color="auto"/>
            </w:tcBorders>
          </w:tcPr>
          <w:p w:rsidR="00757C34" w:rsidRPr="00DE6ABB" w:rsidRDefault="00757C34" w:rsidP="002A0B3C">
            <w:pPr>
              <w:jc w:val="both"/>
            </w:pPr>
            <w:r w:rsidRPr="00DE6ABB">
              <w:t>Кадастровый номер</w:t>
            </w:r>
          </w:p>
          <w:p w:rsidR="00757C34" w:rsidRPr="00DE6ABB" w:rsidRDefault="00757C34" w:rsidP="002A0B3C">
            <w:pPr>
              <w:jc w:val="both"/>
            </w:pPr>
            <w:r w:rsidRPr="00DE6ABB">
              <w:t>земельного</w:t>
            </w:r>
          </w:p>
          <w:p w:rsidR="00757C34" w:rsidRPr="00DE6ABB" w:rsidRDefault="00757C34" w:rsidP="002A0B3C">
            <w:pPr>
              <w:jc w:val="both"/>
            </w:pPr>
            <w:r w:rsidRPr="00DE6ABB">
              <w:t>участка</w:t>
            </w:r>
          </w:p>
          <w:p w:rsidR="00757C34" w:rsidRPr="00DE6ABB" w:rsidRDefault="00757C34" w:rsidP="002A0B3C">
            <w:pPr>
              <w:jc w:val="both"/>
            </w:pPr>
          </w:p>
        </w:tc>
        <w:tc>
          <w:tcPr>
            <w:tcW w:w="1427" w:type="dxa"/>
            <w:tcBorders>
              <w:top w:val="single" w:sz="4" w:space="0" w:color="auto"/>
              <w:left w:val="single" w:sz="4" w:space="0" w:color="auto"/>
              <w:bottom w:val="single" w:sz="4" w:space="0" w:color="auto"/>
              <w:right w:val="single" w:sz="4" w:space="0" w:color="auto"/>
            </w:tcBorders>
            <w:hideMark/>
          </w:tcPr>
          <w:p w:rsidR="00757C34" w:rsidRPr="00DE6ABB" w:rsidRDefault="00757C34" w:rsidP="002A0B3C">
            <w:pPr>
              <w:jc w:val="both"/>
            </w:pPr>
            <w:r w:rsidRPr="00DE6ABB">
              <w:t xml:space="preserve">Начальный размер </w:t>
            </w:r>
            <w:r>
              <w:t>продажи</w:t>
            </w:r>
            <w:r w:rsidRPr="00DE6ABB">
              <w:t xml:space="preserve"> земельн</w:t>
            </w:r>
            <w:r>
              <w:t>ого</w:t>
            </w:r>
            <w:r w:rsidRPr="00DE6ABB">
              <w:t xml:space="preserve"> участ</w:t>
            </w:r>
            <w:r>
              <w:t>ка</w:t>
            </w:r>
            <w:r w:rsidRPr="00DE6ABB">
              <w:t xml:space="preserve"> (</w:t>
            </w:r>
            <w:proofErr w:type="spellStart"/>
            <w:r w:rsidRPr="00DE6ABB">
              <w:t>руб</w:t>
            </w:r>
            <w:proofErr w:type="spellEnd"/>
            <w:r w:rsidRPr="00DE6ABB">
              <w:t>)</w:t>
            </w:r>
          </w:p>
        </w:tc>
        <w:tc>
          <w:tcPr>
            <w:tcW w:w="1134" w:type="dxa"/>
            <w:tcBorders>
              <w:top w:val="single" w:sz="4" w:space="0" w:color="auto"/>
              <w:left w:val="single" w:sz="4" w:space="0" w:color="auto"/>
              <w:bottom w:val="single" w:sz="4" w:space="0" w:color="auto"/>
              <w:right w:val="single" w:sz="4" w:space="0" w:color="auto"/>
            </w:tcBorders>
            <w:hideMark/>
          </w:tcPr>
          <w:p w:rsidR="00757C34" w:rsidRPr="00DE6ABB" w:rsidRDefault="00757C34" w:rsidP="002A0B3C">
            <w:pPr>
              <w:jc w:val="center"/>
            </w:pPr>
            <w:r w:rsidRPr="00DE6ABB">
              <w:t>Шаг аукциона, (руб.)</w:t>
            </w:r>
          </w:p>
        </w:tc>
        <w:tc>
          <w:tcPr>
            <w:tcW w:w="1148" w:type="dxa"/>
            <w:tcBorders>
              <w:top w:val="single" w:sz="4" w:space="0" w:color="auto"/>
              <w:left w:val="single" w:sz="4" w:space="0" w:color="auto"/>
              <w:bottom w:val="single" w:sz="4" w:space="0" w:color="auto"/>
              <w:right w:val="single" w:sz="4" w:space="0" w:color="auto"/>
            </w:tcBorders>
            <w:hideMark/>
          </w:tcPr>
          <w:p w:rsidR="00757C34" w:rsidRPr="00DE6ABB" w:rsidRDefault="00757C34" w:rsidP="002A0B3C">
            <w:pPr>
              <w:jc w:val="center"/>
            </w:pPr>
            <w:r w:rsidRPr="00DE6ABB">
              <w:t>Задаток, (руб.)</w:t>
            </w:r>
          </w:p>
        </w:tc>
      </w:tr>
      <w:tr w:rsidR="0021579E" w:rsidRPr="0014752E" w:rsidTr="002A0B3C">
        <w:trPr>
          <w:trHeight w:val="453"/>
        </w:trPr>
        <w:tc>
          <w:tcPr>
            <w:tcW w:w="392" w:type="dxa"/>
            <w:tcBorders>
              <w:top w:val="single" w:sz="4" w:space="0" w:color="auto"/>
              <w:left w:val="single" w:sz="4" w:space="0" w:color="auto"/>
              <w:bottom w:val="single" w:sz="4" w:space="0" w:color="auto"/>
              <w:right w:val="single" w:sz="4" w:space="0" w:color="auto"/>
            </w:tcBorders>
            <w:vAlign w:val="center"/>
            <w:hideMark/>
          </w:tcPr>
          <w:p w:rsidR="0021579E" w:rsidRPr="00DE6ABB" w:rsidRDefault="0021579E" w:rsidP="002A0B3C">
            <w:pPr>
              <w:widowControl w:val="0"/>
              <w:jc w:val="both"/>
              <w:rPr>
                <w:highlight w:val="yellow"/>
              </w:rPr>
            </w:pPr>
            <w:r w:rsidRPr="00DE6ABB">
              <w:t>1</w:t>
            </w:r>
          </w:p>
        </w:tc>
        <w:tc>
          <w:tcPr>
            <w:tcW w:w="1285" w:type="dxa"/>
            <w:tcBorders>
              <w:top w:val="single" w:sz="4" w:space="0" w:color="auto"/>
              <w:left w:val="single" w:sz="4" w:space="0" w:color="auto"/>
              <w:bottom w:val="single" w:sz="4" w:space="0" w:color="auto"/>
              <w:right w:val="single" w:sz="4" w:space="0" w:color="auto"/>
            </w:tcBorders>
            <w:hideMark/>
          </w:tcPr>
          <w:p w:rsidR="0021579E" w:rsidRPr="00501E95" w:rsidRDefault="0021579E" w:rsidP="004E363D">
            <w:pPr>
              <w:jc w:val="center"/>
            </w:pPr>
            <w:r w:rsidRPr="00501E95">
              <w:t>27.12.2021</w:t>
            </w:r>
          </w:p>
          <w:p w:rsidR="0021579E" w:rsidRPr="00501E95" w:rsidRDefault="0021579E" w:rsidP="004E363D">
            <w:pPr>
              <w:jc w:val="center"/>
            </w:pPr>
            <w:r w:rsidRPr="00501E95">
              <w:t>в 11.00</w:t>
            </w:r>
          </w:p>
        </w:tc>
        <w:tc>
          <w:tcPr>
            <w:tcW w:w="1530" w:type="dxa"/>
            <w:tcBorders>
              <w:top w:val="single" w:sz="4" w:space="0" w:color="auto"/>
              <w:left w:val="single" w:sz="4" w:space="0" w:color="auto"/>
              <w:bottom w:val="single" w:sz="4" w:space="0" w:color="auto"/>
              <w:right w:val="single" w:sz="4" w:space="0" w:color="auto"/>
            </w:tcBorders>
            <w:hideMark/>
          </w:tcPr>
          <w:p w:rsidR="0021579E" w:rsidRPr="00501E95" w:rsidRDefault="0021579E" w:rsidP="004E363D">
            <w:pPr>
              <w:jc w:val="center"/>
            </w:pPr>
            <w:r w:rsidRPr="00501E95">
              <w:t>23.12.2021</w:t>
            </w:r>
          </w:p>
          <w:p w:rsidR="0021579E" w:rsidRPr="00501E95" w:rsidRDefault="0021579E" w:rsidP="004E363D">
            <w:pPr>
              <w:jc w:val="center"/>
            </w:pPr>
            <w:r w:rsidRPr="00501E95">
              <w:t>в 16.00</w:t>
            </w:r>
          </w:p>
        </w:tc>
        <w:tc>
          <w:tcPr>
            <w:tcW w:w="1142" w:type="dxa"/>
            <w:tcBorders>
              <w:top w:val="single" w:sz="4" w:space="0" w:color="auto"/>
              <w:left w:val="single" w:sz="4" w:space="0" w:color="auto"/>
              <w:bottom w:val="single" w:sz="4" w:space="0" w:color="auto"/>
              <w:right w:val="single" w:sz="4" w:space="0" w:color="auto"/>
            </w:tcBorders>
            <w:hideMark/>
          </w:tcPr>
          <w:p w:rsidR="0021579E" w:rsidRPr="00501E95" w:rsidRDefault="0021579E" w:rsidP="002A0B3C">
            <w:pPr>
              <w:widowControl w:val="0"/>
              <w:jc w:val="center"/>
            </w:pPr>
            <w:r w:rsidRPr="00501E95">
              <w:t>40111</w:t>
            </w:r>
          </w:p>
        </w:tc>
        <w:tc>
          <w:tcPr>
            <w:tcW w:w="2115" w:type="dxa"/>
            <w:tcBorders>
              <w:top w:val="single" w:sz="4" w:space="0" w:color="auto"/>
              <w:left w:val="single" w:sz="4" w:space="0" w:color="auto"/>
              <w:bottom w:val="single" w:sz="4" w:space="0" w:color="auto"/>
              <w:right w:val="single" w:sz="4" w:space="0" w:color="auto"/>
            </w:tcBorders>
            <w:hideMark/>
          </w:tcPr>
          <w:p w:rsidR="0021579E" w:rsidRPr="00DE6ABB" w:rsidRDefault="0021579E" w:rsidP="00971B09">
            <w:pPr>
              <w:widowControl w:val="0"/>
              <w:jc w:val="center"/>
            </w:pPr>
            <w:r w:rsidRPr="00DE6ABB">
              <w:t>32:02:</w:t>
            </w:r>
            <w:r w:rsidR="00971B09">
              <w:t>0350402</w:t>
            </w:r>
            <w:r>
              <w:t>:</w:t>
            </w:r>
            <w:r w:rsidR="00971B09">
              <w:t>434</w:t>
            </w:r>
          </w:p>
        </w:tc>
        <w:tc>
          <w:tcPr>
            <w:tcW w:w="1427" w:type="dxa"/>
            <w:tcBorders>
              <w:top w:val="single" w:sz="4" w:space="0" w:color="auto"/>
              <w:left w:val="single" w:sz="4" w:space="0" w:color="auto"/>
              <w:bottom w:val="single" w:sz="4" w:space="0" w:color="auto"/>
              <w:right w:val="single" w:sz="4" w:space="0" w:color="auto"/>
            </w:tcBorders>
            <w:hideMark/>
          </w:tcPr>
          <w:p w:rsidR="0021579E" w:rsidRPr="00DE6ABB" w:rsidRDefault="00971B09" w:rsidP="002A0B3C">
            <w:pPr>
              <w:widowControl w:val="0"/>
              <w:jc w:val="center"/>
            </w:pPr>
            <w:r>
              <w:t>250 000</w:t>
            </w:r>
          </w:p>
        </w:tc>
        <w:tc>
          <w:tcPr>
            <w:tcW w:w="1134" w:type="dxa"/>
            <w:tcBorders>
              <w:top w:val="single" w:sz="4" w:space="0" w:color="auto"/>
              <w:left w:val="single" w:sz="4" w:space="0" w:color="auto"/>
              <w:bottom w:val="single" w:sz="4" w:space="0" w:color="auto"/>
              <w:right w:val="single" w:sz="4" w:space="0" w:color="auto"/>
            </w:tcBorders>
            <w:hideMark/>
          </w:tcPr>
          <w:p w:rsidR="0021579E" w:rsidRPr="00DE6ABB" w:rsidRDefault="00971B09" w:rsidP="002A0B3C">
            <w:pPr>
              <w:widowControl w:val="0"/>
              <w:jc w:val="center"/>
            </w:pPr>
            <w:r>
              <w:t>7 500</w:t>
            </w:r>
          </w:p>
        </w:tc>
        <w:tc>
          <w:tcPr>
            <w:tcW w:w="1148" w:type="dxa"/>
            <w:tcBorders>
              <w:top w:val="single" w:sz="4" w:space="0" w:color="auto"/>
              <w:left w:val="single" w:sz="4" w:space="0" w:color="auto"/>
              <w:bottom w:val="single" w:sz="4" w:space="0" w:color="auto"/>
              <w:right w:val="single" w:sz="4" w:space="0" w:color="auto"/>
            </w:tcBorders>
            <w:hideMark/>
          </w:tcPr>
          <w:p w:rsidR="0021579E" w:rsidRPr="00B664AE" w:rsidRDefault="00971B09" w:rsidP="002A0B3C">
            <w:pPr>
              <w:widowControl w:val="0"/>
              <w:jc w:val="center"/>
              <w:rPr>
                <w:sz w:val="18"/>
                <w:szCs w:val="18"/>
              </w:rPr>
            </w:pPr>
            <w:r>
              <w:t>250 000</w:t>
            </w:r>
          </w:p>
        </w:tc>
      </w:tr>
      <w:tr w:rsidR="00757C34" w:rsidTr="002A0B3C">
        <w:trPr>
          <w:trHeight w:val="823"/>
        </w:trPr>
        <w:tc>
          <w:tcPr>
            <w:tcW w:w="10173" w:type="dxa"/>
            <w:gridSpan w:val="8"/>
            <w:tcBorders>
              <w:top w:val="single" w:sz="4" w:space="0" w:color="auto"/>
              <w:left w:val="single" w:sz="4" w:space="0" w:color="auto"/>
              <w:bottom w:val="single" w:sz="4" w:space="0" w:color="auto"/>
              <w:right w:val="single" w:sz="4" w:space="0" w:color="auto"/>
            </w:tcBorders>
            <w:hideMark/>
          </w:tcPr>
          <w:p w:rsidR="00757C34" w:rsidRDefault="00757C34" w:rsidP="00971B09">
            <w:pPr>
              <w:pStyle w:val="a5"/>
              <w:ind w:firstLine="0"/>
              <w:rPr>
                <w:sz w:val="20"/>
              </w:rPr>
            </w:pPr>
            <w:r>
              <w:rPr>
                <w:sz w:val="20"/>
              </w:rPr>
              <w:t>Российская Федерация</w:t>
            </w:r>
            <w:r w:rsidRPr="00DE6ABB">
              <w:rPr>
                <w:sz w:val="20"/>
              </w:rPr>
              <w:t>,</w:t>
            </w:r>
            <w:r>
              <w:rPr>
                <w:sz w:val="20"/>
              </w:rPr>
              <w:t xml:space="preserve"> Брянская область,</w:t>
            </w:r>
            <w:r w:rsidRPr="00DE6ABB">
              <w:rPr>
                <w:sz w:val="20"/>
              </w:rPr>
              <w:t xml:space="preserve"> Брянский </w:t>
            </w:r>
            <w:r>
              <w:rPr>
                <w:sz w:val="20"/>
              </w:rPr>
              <w:t xml:space="preserve">муниципальный </w:t>
            </w:r>
            <w:r w:rsidRPr="00DE6ABB">
              <w:rPr>
                <w:sz w:val="20"/>
              </w:rPr>
              <w:t>район,</w:t>
            </w:r>
            <w:r>
              <w:rPr>
                <w:sz w:val="20"/>
              </w:rPr>
              <w:t xml:space="preserve"> </w:t>
            </w:r>
            <w:proofErr w:type="spellStart"/>
            <w:r w:rsidR="00971B09">
              <w:rPr>
                <w:sz w:val="20"/>
              </w:rPr>
              <w:t>Чернетовское</w:t>
            </w:r>
            <w:proofErr w:type="spellEnd"/>
            <w:r>
              <w:rPr>
                <w:sz w:val="20"/>
              </w:rPr>
              <w:t xml:space="preserve"> сел</w:t>
            </w:r>
            <w:r w:rsidR="00971B09">
              <w:rPr>
                <w:sz w:val="20"/>
              </w:rPr>
              <w:t xml:space="preserve">ьское поселение.             </w:t>
            </w:r>
            <w:r w:rsidRPr="00DE6ABB">
              <w:rPr>
                <w:sz w:val="20"/>
              </w:rPr>
              <w:t xml:space="preserve">Целевое назначение и разрешенное использование: </w:t>
            </w:r>
            <w:r w:rsidR="00971B09">
              <w:rPr>
                <w:sz w:val="20"/>
              </w:rPr>
              <w:t>сельскохозяйственное использование</w:t>
            </w:r>
            <w:r w:rsidRPr="00DE6ABB">
              <w:rPr>
                <w:sz w:val="20"/>
              </w:rPr>
              <w:t xml:space="preserve">. Параметры разрешенного строительства объекта капитального строительства: в соответствии с выпиской </w:t>
            </w:r>
            <w:r w:rsidRPr="00F55C99">
              <w:rPr>
                <w:sz w:val="20"/>
              </w:rPr>
              <w:t>№</w:t>
            </w:r>
            <w:r w:rsidR="00971B09">
              <w:rPr>
                <w:sz w:val="20"/>
              </w:rPr>
              <w:t>596</w:t>
            </w:r>
            <w:r w:rsidRPr="00DE6ABB">
              <w:rPr>
                <w:sz w:val="20"/>
              </w:rPr>
              <w:t xml:space="preserve"> из Правил землепользования и застройки территории</w:t>
            </w:r>
            <w:r w:rsidR="00971B09">
              <w:rPr>
                <w:sz w:val="20"/>
              </w:rPr>
              <w:t xml:space="preserve"> </w:t>
            </w:r>
            <w:r w:rsidRPr="00DE6ABB">
              <w:rPr>
                <w:sz w:val="20"/>
              </w:rPr>
              <w:t xml:space="preserve"> </w:t>
            </w:r>
            <w:proofErr w:type="spellStart"/>
            <w:r w:rsidR="00971B09">
              <w:rPr>
                <w:sz w:val="20"/>
              </w:rPr>
              <w:t>Чернетовского</w:t>
            </w:r>
            <w:proofErr w:type="spellEnd"/>
            <w:r w:rsidR="00971B09">
              <w:rPr>
                <w:sz w:val="20"/>
              </w:rPr>
              <w:t xml:space="preserve"> </w:t>
            </w:r>
            <w:r>
              <w:rPr>
                <w:sz w:val="20"/>
              </w:rPr>
              <w:t xml:space="preserve"> </w:t>
            </w:r>
            <w:r w:rsidRPr="00DE6ABB">
              <w:rPr>
                <w:sz w:val="20"/>
              </w:rPr>
              <w:t xml:space="preserve">сельского поселения, выданной Отделом Архитектуры Брянского района – </w:t>
            </w:r>
            <w:r w:rsidR="00971B09">
              <w:rPr>
                <w:sz w:val="20"/>
              </w:rPr>
              <w:t>СХ3-з</w:t>
            </w:r>
            <w:r>
              <w:rPr>
                <w:sz w:val="20"/>
              </w:rPr>
              <w:t xml:space="preserve">она </w:t>
            </w:r>
            <w:r w:rsidR="00971B09">
              <w:rPr>
                <w:sz w:val="20"/>
              </w:rPr>
              <w:t xml:space="preserve">объектов агропромышленного комплекса </w:t>
            </w:r>
            <w:r w:rsidR="00971B09">
              <w:rPr>
                <w:sz w:val="20"/>
                <w:lang w:val="en-US"/>
              </w:rPr>
              <w:t>I</w:t>
            </w:r>
            <w:r w:rsidR="00971B09" w:rsidRPr="00971B09">
              <w:rPr>
                <w:sz w:val="20"/>
              </w:rPr>
              <w:t xml:space="preserve">, </w:t>
            </w:r>
            <w:r w:rsidR="00971B09">
              <w:rPr>
                <w:sz w:val="20"/>
                <w:lang w:val="en-US"/>
              </w:rPr>
              <w:t>II</w:t>
            </w:r>
            <w:r w:rsidR="00971B09">
              <w:rPr>
                <w:sz w:val="20"/>
              </w:rPr>
              <w:t xml:space="preserve"> и</w:t>
            </w:r>
            <w:r w:rsidR="00971B09" w:rsidRPr="00971B09">
              <w:rPr>
                <w:sz w:val="20"/>
              </w:rPr>
              <w:t xml:space="preserve"> </w:t>
            </w:r>
            <w:r w:rsidR="00971B09">
              <w:rPr>
                <w:sz w:val="20"/>
                <w:lang w:val="en-US"/>
              </w:rPr>
              <w:t>III</w:t>
            </w:r>
            <w:r w:rsidR="00971B09">
              <w:rPr>
                <w:sz w:val="20"/>
              </w:rPr>
              <w:t xml:space="preserve"> классов опасности</w:t>
            </w:r>
            <w:r>
              <w:rPr>
                <w:sz w:val="20"/>
              </w:rPr>
              <w:t>.</w:t>
            </w:r>
            <w:r>
              <w:rPr>
                <w:sz w:val="20"/>
              </w:rPr>
              <w:tab/>
            </w:r>
          </w:p>
          <w:p w:rsidR="00DF3960" w:rsidRPr="005435B3" w:rsidRDefault="00DF3960" w:rsidP="00971B09">
            <w:pPr>
              <w:pStyle w:val="a5"/>
              <w:ind w:firstLine="0"/>
              <w:rPr>
                <w:sz w:val="20"/>
              </w:rPr>
            </w:pPr>
            <w:r>
              <w:rPr>
                <w:sz w:val="20"/>
              </w:rPr>
              <w:t>Примечание: земельный участок частично находится в охранной зоне с особыми условиями использования территорий «</w:t>
            </w:r>
            <w:proofErr w:type="gramStart"/>
            <w:r>
              <w:rPr>
                <w:sz w:val="20"/>
              </w:rPr>
              <w:t>ВЛ</w:t>
            </w:r>
            <w:proofErr w:type="gramEnd"/>
            <w:r>
              <w:rPr>
                <w:sz w:val="20"/>
              </w:rPr>
              <w:t xml:space="preserve"> 0.4 КТП 68 </w:t>
            </w:r>
            <w:proofErr w:type="spellStart"/>
            <w:r>
              <w:rPr>
                <w:sz w:val="20"/>
              </w:rPr>
              <w:t>Ф.Городец</w:t>
            </w:r>
            <w:proofErr w:type="spellEnd"/>
            <w:r>
              <w:rPr>
                <w:sz w:val="20"/>
              </w:rPr>
              <w:t xml:space="preserve"> РП Бетово-2 д. </w:t>
            </w:r>
            <w:proofErr w:type="spellStart"/>
            <w:r>
              <w:rPr>
                <w:sz w:val="20"/>
              </w:rPr>
              <w:t>Смольянь</w:t>
            </w:r>
            <w:proofErr w:type="spellEnd"/>
            <w:r>
              <w:rPr>
                <w:sz w:val="20"/>
              </w:rPr>
              <w:t xml:space="preserve">», расположенная: Брянская область, Брянский район, </w:t>
            </w:r>
            <w:proofErr w:type="spellStart"/>
            <w:r>
              <w:rPr>
                <w:sz w:val="20"/>
              </w:rPr>
              <w:t>Чернетовское</w:t>
            </w:r>
            <w:proofErr w:type="spellEnd"/>
            <w:r>
              <w:rPr>
                <w:sz w:val="20"/>
              </w:rPr>
              <w:t xml:space="preserve"> с/</w:t>
            </w:r>
            <w:proofErr w:type="spellStart"/>
            <w:proofErr w:type="gramStart"/>
            <w:r>
              <w:rPr>
                <w:sz w:val="20"/>
              </w:rPr>
              <w:t>пос</w:t>
            </w:r>
            <w:proofErr w:type="spellEnd"/>
            <w:proofErr w:type="gramEnd"/>
            <w:r>
              <w:rPr>
                <w:sz w:val="20"/>
              </w:rPr>
              <w:t xml:space="preserve">, д. </w:t>
            </w:r>
            <w:proofErr w:type="spellStart"/>
            <w:r>
              <w:rPr>
                <w:sz w:val="20"/>
              </w:rPr>
              <w:t>Смольянь</w:t>
            </w:r>
            <w:proofErr w:type="spellEnd"/>
            <w:r>
              <w:rPr>
                <w:sz w:val="20"/>
              </w:rPr>
              <w:t xml:space="preserve">; </w:t>
            </w:r>
            <w:proofErr w:type="spellStart"/>
            <w:r>
              <w:rPr>
                <w:sz w:val="20"/>
              </w:rPr>
              <w:t>Чернетовское</w:t>
            </w:r>
            <w:proofErr w:type="spellEnd"/>
            <w:r>
              <w:rPr>
                <w:sz w:val="20"/>
              </w:rPr>
              <w:t xml:space="preserve"> с/пос.</w:t>
            </w:r>
          </w:p>
        </w:tc>
      </w:tr>
      <w:tr w:rsidR="00971B09" w:rsidRPr="00971B09" w:rsidTr="004E363D">
        <w:trPr>
          <w:trHeight w:val="453"/>
        </w:trPr>
        <w:tc>
          <w:tcPr>
            <w:tcW w:w="392" w:type="dxa"/>
            <w:tcBorders>
              <w:top w:val="single" w:sz="4" w:space="0" w:color="auto"/>
              <w:left w:val="single" w:sz="4" w:space="0" w:color="auto"/>
              <w:bottom w:val="single" w:sz="4" w:space="0" w:color="auto"/>
              <w:right w:val="single" w:sz="4" w:space="0" w:color="auto"/>
            </w:tcBorders>
            <w:vAlign w:val="center"/>
            <w:hideMark/>
          </w:tcPr>
          <w:p w:rsidR="00971B09" w:rsidRPr="00971B09" w:rsidRDefault="00971B09" w:rsidP="00971B09">
            <w:pPr>
              <w:widowControl w:val="0"/>
              <w:jc w:val="both"/>
            </w:pPr>
            <w:r>
              <w:t>2</w:t>
            </w:r>
          </w:p>
        </w:tc>
        <w:tc>
          <w:tcPr>
            <w:tcW w:w="1285" w:type="dxa"/>
            <w:tcBorders>
              <w:top w:val="single" w:sz="4" w:space="0" w:color="auto"/>
              <w:left w:val="single" w:sz="4" w:space="0" w:color="auto"/>
              <w:bottom w:val="single" w:sz="4" w:space="0" w:color="auto"/>
              <w:right w:val="single" w:sz="4" w:space="0" w:color="auto"/>
            </w:tcBorders>
            <w:hideMark/>
          </w:tcPr>
          <w:p w:rsidR="00971B09" w:rsidRPr="00971B09" w:rsidRDefault="00971B09" w:rsidP="00971B09">
            <w:pPr>
              <w:widowControl w:val="0"/>
              <w:jc w:val="both"/>
            </w:pPr>
            <w:r w:rsidRPr="00971B09">
              <w:t>27.12.2021</w:t>
            </w:r>
          </w:p>
          <w:p w:rsidR="00971B09" w:rsidRPr="00971B09" w:rsidRDefault="00971B09" w:rsidP="00501E95">
            <w:pPr>
              <w:widowControl w:val="0"/>
              <w:jc w:val="both"/>
            </w:pPr>
            <w:r w:rsidRPr="00971B09">
              <w:t xml:space="preserve">в </w:t>
            </w:r>
            <w:r w:rsidR="00501E95">
              <w:t>11</w:t>
            </w:r>
            <w:r w:rsidRPr="00971B09">
              <w:t>.30</w:t>
            </w:r>
          </w:p>
        </w:tc>
        <w:tc>
          <w:tcPr>
            <w:tcW w:w="1530" w:type="dxa"/>
            <w:tcBorders>
              <w:top w:val="single" w:sz="4" w:space="0" w:color="auto"/>
              <w:left w:val="single" w:sz="4" w:space="0" w:color="auto"/>
              <w:bottom w:val="single" w:sz="4" w:space="0" w:color="auto"/>
              <w:right w:val="single" w:sz="4" w:space="0" w:color="auto"/>
            </w:tcBorders>
            <w:hideMark/>
          </w:tcPr>
          <w:p w:rsidR="00971B09" w:rsidRPr="00971B09" w:rsidRDefault="00971B09" w:rsidP="00971B09">
            <w:pPr>
              <w:widowControl w:val="0"/>
              <w:jc w:val="both"/>
            </w:pPr>
            <w:r w:rsidRPr="00971B09">
              <w:t>23.12.2021</w:t>
            </w:r>
          </w:p>
          <w:p w:rsidR="00971B09" w:rsidRPr="00971B09" w:rsidRDefault="00971B09" w:rsidP="00971B09">
            <w:pPr>
              <w:widowControl w:val="0"/>
              <w:jc w:val="both"/>
            </w:pPr>
            <w:r w:rsidRPr="00971B09">
              <w:t>в 16.00</w:t>
            </w:r>
          </w:p>
        </w:tc>
        <w:tc>
          <w:tcPr>
            <w:tcW w:w="1142" w:type="dxa"/>
            <w:tcBorders>
              <w:top w:val="single" w:sz="4" w:space="0" w:color="auto"/>
              <w:left w:val="single" w:sz="4" w:space="0" w:color="auto"/>
              <w:bottom w:val="single" w:sz="4" w:space="0" w:color="auto"/>
              <w:right w:val="single" w:sz="4" w:space="0" w:color="auto"/>
            </w:tcBorders>
            <w:hideMark/>
          </w:tcPr>
          <w:p w:rsidR="00971B09" w:rsidRPr="00971B09" w:rsidRDefault="00971B09" w:rsidP="00256DDF">
            <w:pPr>
              <w:widowControl w:val="0"/>
              <w:jc w:val="center"/>
            </w:pPr>
            <w:r w:rsidRPr="00971B09">
              <w:t>20000</w:t>
            </w:r>
          </w:p>
        </w:tc>
        <w:tc>
          <w:tcPr>
            <w:tcW w:w="2115" w:type="dxa"/>
            <w:tcBorders>
              <w:top w:val="single" w:sz="4" w:space="0" w:color="auto"/>
              <w:left w:val="single" w:sz="4" w:space="0" w:color="auto"/>
              <w:bottom w:val="single" w:sz="4" w:space="0" w:color="auto"/>
              <w:right w:val="single" w:sz="4" w:space="0" w:color="auto"/>
            </w:tcBorders>
            <w:hideMark/>
          </w:tcPr>
          <w:p w:rsidR="00971B09" w:rsidRPr="00971B09" w:rsidRDefault="00971B09" w:rsidP="00971B09">
            <w:pPr>
              <w:widowControl w:val="0"/>
              <w:jc w:val="both"/>
            </w:pPr>
            <w:r w:rsidRPr="00971B09">
              <w:t>32:02:0000000:4175</w:t>
            </w:r>
          </w:p>
        </w:tc>
        <w:tc>
          <w:tcPr>
            <w:tcW w:w="1427" w:type="dxa"/>
            <w:tcBorders>
              <w:top w:val="single" w:sz="4" w:space="0" w:color="auto"/>
              <w:left w:val="single" w:sz="4" w:space="0" w:color="auto"/>
              <w:bottom w:val="single" w:sz="4" w:space="0" w:color="auto"/>
              <w:right w:val="single" w:sz="4" w:space="0" w:color="auto"/>
            </w:tcBorders>
            <w:hideMark/>
          </w:tcPr>
          <w:p w:rsidR="00971B09" w:rsidRPr="00971B09" w:rsidRDefault="00971B09" w:rsidP="00971B09">
            <w:pPr>
              <w:widowControl w:val="0"/>
              <w:jc w:val="both"/>
            </w:pPr>
            <w:r w:rsidRPr="00971B09">
              <w:t>859 000</w:t>
            </w:r>
          </w:p>
        </w:tc>
        <w:tc>
          <w:tcPr>
            <w:tcW w:w="1134" w:type="dxa"/>
            <w:tcBorders>
              <w:top w:val="single" w:sz="4" w:space="0" w:color="auto"/>
              <w:left w:val="single" w:sz="4" w:space="0" w:color="auto"/>
              <w:bottom w:val="single" w:sz="4" w:space="0" w:color="auto"/>
              <w:right w:val="single" w:sz="4" w:space="0" w:color="auto"/>
            </w:tcBorders>
            <w:hideMark/>
          </w:tcPr>
          <w:p w:rsidR="00971B09" w:rsidRPr="00971B09" w:rsidRDefault="00971B09" w:rsidP="00D66C03">
            <w:pPr>
              <w:widowControl w:val="0"/>
              <w:jc w:val="center"/>
            </w:pPr>
            <w:r w:rsidRPr="00971B09">
              <w:t>25 770</w:t>
            </w:r>
          </w:p>
        </w:tc>
        <w:tc>
          <w:tcPr>
            <w:tcW w:w="1148" w:type="dxa"/>
            <w:tcBorders>
              <w:top w:val="single" w:sz="4" w:space="0" w:color="auto"/>
              <w:left w:val="single" w:sz="4" w:space="0" w:color="auto"/>
              <w:bottom w:val="single" w:sz="4" w:space="0" w:color="auto"/>
              <w:right w:val="single" w:sz="4" w:space="0" w:color="auto"/>
            </w:tcBorders>
            <w:hideMark/>
          </w:tcPr>
          <w:p w:rsidR="00971B09" w:rsidRPr="00971B09" w:rsidRDefault="00971B09" w:rsidP="00D66C03">
            <w:pPr>
              <w:widowControl w:val="0"/>
              <w:jc w:val="center"/>
            </w:pPr>
            <w:r w:rsidRPr="00971B09">
              <w:t>859 000</w:t>
            </w:r>
          </w:p>
        </w:tc>
      </w:tr>
      <w:tr w:rsidR="00971B09" w:rsidRPr="00971B09" w:rsidTr="004E363D">
        <w:trPr>
          <w:trHeight w:val="823"/>
        </w:trPr>
        <w:tc>
          <w:tcPr>
            <w:tcW w:w="10173" w:type="dxa"/>
            <w:gridSpan w:val="8"/>
            <w:tcBorders>
              <w:top w:val="single" w:sz="4" w:space="0" w:color="auto"/>
              <w:left w:val="single" w:sz="4" w:space="0" w:color="auto"/>
              <w:bottom w:val="single" w:sz="4" w:space="0" w:color="auto"/>
              <w:right w:val="single" w:sz="4" w:space="0" w:color="auto"/>
            </w:tcBorders>
            <w:hideMark/>
          </w:tcPr>
          <w:p w:rsidR="00971B09" w:rsidRPr="00971B09" w:rsidRDefault="00971B09" w:rsidP="00256DDF">
            <w:pPr>
              <w:widowControl w:val="0"/>
              <w:jc w:val="both"/>
            </w:pPr>
            <w:r w:rsidRPr="00971B09">
              <w:t>Российская Федерация, Брянская область, Брянский муниципальный район, Новодарковичское сельское поселение. Целевое назначение и разрешенное использование: хранение и переработка сельскохозяйственной продукции.. Параметры разрешенного строительства объекта капитального строительства: в соответствии с выпиской №</w:t>
            </w:r>
            <w:r w:rsidR="00256DDF">
              <w:t>735</w:t>
            </w:r>
            <w:r w:rsidRPr="00971B09">
              <w:t xml:space="preserve"> из Правил землепользования и застройки территории Новодарковичского сельского поселения, выданной Отделом Архитектуры Брянского района – СХ</w:t>
            </w:r>
            <w:proofErr w:type="gramStart"/>
            <w:r w:rsidRPr="00971B09">
              <w:t>4</w:t>
            </w:r>
            <w:proofErr w:type="gramEnd"/>
            <w:r w:rsidRPr="00971B09">
              <w:t>- Зона ведения сельского хозяйства.</w:t>
            </w:r>
          </w:p>
        </w:tc>
      </w:tr>
    </w:tbl>
    <w:p w:rsidR="00757C34" w:rsidRDefault="00757C34" w:rsidP="00757C34">
      <w:pPr>
        <w:jc w:val="both"/>
        <w:rPr>
          <w:sz w:val="28"/>
          <w:szCs w:val="28"/>
        </w:rPr>
      </w:pPr>
    </w:p>
    <w:p w:rsidR="00757C34" w:rsidRPr="00C51C25" w:rsidRDefault="00757C34" w:rsidP="00757C34">
      <w:pPr>
        <w:jc w:val="both"/>
        <w:rPr>
          <w:sz w:val="28"/>
          <w:szCs w:val="28"/>
        </w:rPr>
      </w:pPr>
      <w:r>
        <w:rPr>
          <w:sz w:val="28"/>
          <w:szCs w:val="28"/>
        </w:rPr>
        <w:t xml:space="preserve">   </w:t>
      </w:r>
      <w:r w:rsidRPr="00C51C25">
        <w:rPr>
          <w:sz w:val="28"/>
          <w:szCs w:val="28"/>
        </w:rPr>
        <w:t xml:space="preserve">Границы земельных участков определены в соответствии с действующим законодательством. </w:t>
      </w:r>
    </w:p>
    <w:p w:rsidR="00757C34" w:rsidRPr="00C51C25" w:rsidRDefault="00757C34" w:rsidP="00757C34">
      <w:pPr>
        <w:jc w:val="both"/>
        <w:rPr>
          <w:sz w:val="28"/>
          <w:szCs w:val="28"/>
        </w:rPr>
      </w:pPr>
      <w:r w:rsidRPr="00C51C25">
        <w:rPr>
          <w:sz w:val="28"/>
          <w:szCs w:val="28"/>
        </w:rPr>
        <w:t xml:space="preserve">  Ограничения использования земельных участков: в рамках договора аренды</w:t>
      </w:r>
      <w:r>
        <w:rPr>
          <w:sz w:val="28"/>
          <w:szCs w:val="28"/>
        </w:rPr>
        <w:t xml:space="preserve"> и договора купли-продажи</w:t>
      </w:r>
      <w:r w:rsidRPr="00C51C25">
        <w:rPr>
          <w:sz w:val="28"/>
          <w:szCs w:val="28"/>
        </w:rPr>
        <w:t xml:space="preserve"> земельного участка.</w:t>
      </w:r>
    </w:p>
    <w:p w:rsidR="00757C34" w:rsidRPr="00C51C25" w:rsidRDefault="00757C34" w:rsidP="00757C34">
      <w:pPr>
        <w:ind w:firstLine="567"/>
        <w:jc w:val="both"/>
        <w:rPr>
          <w:sz w:val="28"/>
          <w:szCs w:val="28"/>
        </w:rPr>
      </w:pPr>
      <w:r w:rsidRPr="00C51C25">
        <w:rPr>
          <w:b/>
          <w:sz w:val="28"/>
          <w:szCs w:val="28"/>
        </w:rPr>
        <w:t>Дата и время начала приема заявок</w:t>
      </w:r>
      <w:r w:rsidRPr="00C51C25">
        <w:rPr>
          <w:sz w:val="28"/>
          <w:szCs w:val="28"/>
        </w:rPr>
        <w:t xml:space="preserve">: Прием заявок начинается </w:t>
      </w:r>
      <w:r w:rsidRPr="00C51C25">
        <w:rPr>
          <w:b/>
          <w:sz w:val="28"/>
          <w:szCs w:val="28"/>
        </w:rPr>
        <w:t xml:space="preserve">с </w:t>
      </w:r>
      <w:r w:rsidR="00D66C03">
        <w:rPr>
          <w:b/>
          <w:sz w:val="28"/>
          <w:szCs w:val="28"/>
        </w:rPr>
        <w:t>26</w:t>
      </w:r>
      <w:r>
        <w:rPr>
          <w:b/>
          <w:sz w:val="28"/>
          <w:szCs w:val="28"/>
        </w:rPr>
        <w:t>.11</w:t>
      </w:r>
      <w:r w:rsidRPr="00C51C25">
        <w:rPr>
          <w:b/>
          <w:sz w:val="28"/>
          <w:szCs w:val="28"/>
        </w:rPr>
        <w:t>.20</w:t>
      </w:r>
      <w:r>
        <w:rPr>
          <w:b/>
          <w:sz w:val="28"/>
          <w:szCs w:val="28"/>
        </w:rPr>
        <w:t>21</w:t>
      </w:r>
      <w:r w:rsidRPr="00C51C25">
        <w:rPr>
          <w:b/>
          <w:sz w:val="28"/>
          <w:szCs w:val="28"/>
        </w:rPr>
        <w:t>г.</w:t>
      </w:r>
      <w:r>
        <w:rPr>
          <w:sz w:val="28"/>
          <w:szCs w:val="28"/>
        </w:rPr>
        <w:t xml:space="preserve"> в 14:00. По рабочим дням с 09:00  до 13:00 и с 14:00 до 16:00 (в пятницу до 15:00</w:t>
      </w:r>
      <w:r w:rsidRPr="00C51C25">
        <w:rPr>
          <w:sz w:val="28"/>
          <w:szCs w:val="28"/>
        </w:rPr>
        <w:t xml:space="preserve">),  по адресу организатора аукциона: Брянская область, Брянский район, с. Глинищево,                 ул. П.М. </w:t>
      </w:r>
      <w:proofErr w:type="spellStart"/>
      <w:r w:rsidRPr="00C51C25">
        <w:rPr>
          <w:sz w:val="28"/>
          <w:szCs w:val="28"/>
        </w:rPr>
        <w:t>Яшенина</w:t>
      </w:r>
      <w:proofErr w:type="spellEnd"/>
      <w:r w:rsidRPr="00C51C25">
        <w:rPr>
          <w:sz w:val="28"/>
          <w:szCs w:val="28"/>
        </w:rPr>
        <w:t xml:space="preserve"> д.9, каб.129. Заявки принимаются</w:t>
      </w:r>
      <w:r>
        <w:rPr>
          <w:sz w:val="28"/>
          <w:szCs w:val="28"/>
        </w:rPr>
        <w:t xml:space="preserve"> </w:t>
      </w:r>
      <w:r w:rsidRPr="00C51C25">
        <w:rPr>
          <w:sz w:val="28"/>
          <w:szCs w:val="28"/>
        </w:rPr>
        <w:t>в письменном виде</w:t>
      </w:r>
      <w:r w:rsidRPr="00C51C25">
        <w:rPr>
          <w:color w:val="000000"/>
          <w:sz w:val="28"/>
          <w:szCs w:val="28"/>
        </w:rPr>
        <w:t xml:space="preserve"> и по установленной форме</w:t>
      </w:r>
      <w:r w:rsidRPr="00C51C25">
        <w:rPr>
          <w:sz w:val="28"/>
          <w:szCs w:val="28"/>
        </w:rPr>
        <w:t xml:space="preserve"> при личном обращении, при предъявлении паспорта.</w:t>
      </w:r>
      <w:r>
        <w:rPr>
          <w:sz w:val="28"/>
          <w:szCs w:val="28"/>
        </w:rPr>
        <w:t xml:space="preserve"> </w:t>
      </w:r>
      <w:r w:rsidRPr="00C51C25">
        <w:rPr>
          <w:sz w:val="28"/>
          <w:szCs w:val="28"/>
        </w:rPr>
        <w:t xml:space="preserve">В случае если от имени заявителя действует его представитель по доверенности, к заявке прилагается доверенность на осуществление действий от имени заявителя, оформленная в установленном порядке, или нотариально заверенная копия такой доверенности.                   </w:t>
      </w:r>
    </w:p>
    <w:p w:rsidR="00757C34" w:rsidRPr="00C51C25" w:rsidRDefault="00757C34" w:rsidP="00757C34">
      <w:pPr>
        <w:ind w:firstLine="567"/>
        <w:jc w:val="both"/>
        <w:rPr>
          <w:b/>
          <w:sz w:val="28"/>
          <w:szCs w:val="28"/>
        </w:rPr>
      </w:pPr>
      <w:r w:rsidRPr="00C51C25">
        <w:rPr>
          <w:b/>
          <w:sz w:val="28"/>
          <w:szCs w:val="28"/>
        </w:rPr>
        <w:t>Документы, представляемые заявителями для участия в аукционе:</w:t>
      </w:r>
    </w:p>
    <w:p w:rsidR="00757C34" w:rsidRPr="00C51C25" w:rsidRDefault="00757C34" w:rsidP="00757C34">
      <w:pPr>
        <w:autoSpaceDE w:val="0"/>
        <w:autoSpaceDN w:val="0"/>
        <w:adjustRightInd w:val="0"/>
        <w:ind w:firstLine="540"/>
        <w:jc w:val="both"/>
        <w:rPr>
          <w:bCs/>
          <w:sz w:val="28"/>
          <w:szCs w:val="28"/>
        </w:rPr>
      </w:pPr>
      <w:r w:rsidRPr="00C51C25">
        <w:rPr>
          <w:bCs/>
          <w:sz w:val="28"/>
          <w:szCs w:val="28"/>
        </w:rPr>
        <w:t>1) заявка на участие в аукционе по установленной в извещении о проведен</w:t>
      </w:r>
      <w:proofErr w:type="gramStart"/>
      <w:r w:rsidRPr="00C51C25">
        <w:rPr>
          <w:bCs/>
          <w:sz w:val="28"/>
          <w:szCs w:val="28"/>
        </w:rPr>
        <w:t>ии ау</w:t>
      </w:r>
      <w:proofErr w:type="gramEnd"/>
      <w:r w:rsidRPr="00C51C25">
        <w:rPr>
          <w:bCs/>
          <w:sz w:val="28"/>
          <w:szCs w:val="28"/>
        </w:rPr>
        <w:t>кциона форме с указанием банковских реквизитов счета для возврата задатка (в 2-х экземплярах);</w:t>
      </w:r>
    </w:p>
    <w:p w:rsidR="00757C34" w:rsidRPr="00C51C25" w:rsidRDefault="00757C34" w:rsidP="00757C34">
      <w:pPr>
        <w:autoSpaceDE w:val="0"/>
        <w:autoSpaceDN w:val="0"/>
        <w:adjustRightInd w:val="0"/>
        <w:ind w:firstLine="540"/>
        <w:jc w:val="both"/>
        <w:rPr>
          <w:bCs/>
          <w:sz w:val="28"/>
          <w:szCs w:val="28"/>
        </w:rPr>
      </w:pPr>
      <w:r w:rsidRPr="00C51C25">
        <w:rPr>
          <w:bCs/>
          <w:sz w:val="28"/>
          <w:szCs w:val="28"/>
        </w:rPr>
        <w:t>2) копии документов, удостоверяющих личность заявителя (для граждан) (ксерокопия паспорта всех страниц);</w:t>
      </w:r>
    </w:p>
    <w:p w:rsidR="00757C34" w:rsidRPr="00C51C25" w:rsidRDefault="00757C34" w:rsidP="00757C34">
      <w:pPr>
        <w:autoSpaceDE w:val="0"/>
        <w:autoSpaceDN w:val="0"/>
        <w:adjustRightInd w:val="0"/>
        <w:ind w:firstLine="540"/>
        <w:jc w:val="both"/>
        <w:rPr>
          <w:bCs/>
          <w:sz w:val="28"/>
          <w:szCs w:val="28"/>
        </w:rPr>
      </w:pPr>
      <w:r w:rsidRPr="00C51C25">
        <w:rPr>
          <w:bCs/>
          <w:sz w:val="28"/>
          <w:szCs w:val="28"/>
        </w:rPr>
        <w:t xml:space="preserve">3) надлежащим образом заверенный перевод на русский язык документов о государственной регистрации юридического лица в соответствии с </w:t>
      </w:r>
      <w:r w:rsidRPr="00C51C25">
        <w:rPr>
          <w:bCs/>
          <w:sz w:val="28"/>
          <w:szCs w:val="28"/>
        </w:rPr>
        <w:lastRenderedPageBreak/>
        <w:t>законодательством иностранного государства в случае, если заявителем является иностранное юридическое лицо;</w:t>
      </w:r>
    </w:p>
    <w:p w:rsidR="00757C34" w:rsidRPr="00C51C25" w:rsidRDefault="00757C34" w:rsidP="00757C34">
      <w:pPr>
        <w:autoSpaceDE w:val="0"/>
        <w:autoSpaceDN w:val="0"/>
        <w:adjustRightInd w:val="0"/>
        <w:ind w:firstLine="540"/>
        <w:jc w:val="both"/>
        <w:rPr>
          <w:bCs/>
          <w:sz w:val="28"/>
          <w:szCs w:val="28"/>
        </w:rPr>
      </w:pPr>
      <w:r w:rsidRPr="00C51C25">
        <w:rPr>
          <w:bCs/>
          <w:sz w:val="28"/>
          <w:szCs w:val="28"/>
        </w:rPr>
        <w:t xml:space="preserve">4) документы, подтверждающие внесение задатка (чек или  платежное поручение).        </w:t>
      </w:r>
    </w:p>
    <w:p w:rsidR="00757C34" w:rsidRPr="00C51C25" w:rsidRDefault="00757C34" w:rsidP="00757C34">
      <w:pPr>
        <w:autoSpaceDE w:val="0"/>
        <w:autoSpaceDN w:val="0"/>
        <w:adjustRightInd w:val="0"/>
        <w:jc w:val="both"/>
        <w:rPr>
          <w:bCs/>
          <w:sz w:val="28"/>
          <w:szCs w:val="28"/>
        </w:rPr>
      </w:pPr>
      <w:r w:rsidRPr="00C51C25">
        <w:rPr>
          <w:bCs/>
          <w:sz w:val="28"/>
          <w:szCs w:val="28"/>
        </w:rPr>
        <w:t xml:space="preserve">          Представление документов, подтверждающих внесение задатка, признается заключением соглашения о задатке.</w:t>
      </w:r>
    </w:p>
    <w:p w:rsidR="00757C34" w:rsidRPr="00C51C25" w:rsidRDefault="00757C34" w:rsidP="00757C34">
      <w:pPr>
        <w:jc w:val="both"/>
        <w:rPr>
          <w:sz w:val="28"/>
          <w:szCs w:val="28"/>
        </w:rPr>
      </w:pPr>
      <w:r w:rsidRPr="00C51C25">
        <w:rPr>
          <w:sz w:val="28"/>
          <w:szCs w:val="28"/>
        </w:rPr>
        <w:t xml:space="preserve">          Заявка составляется в 2 экземплярах, один из которых остается у организатора торгов, другой – у претендента.</w:t>
      </w:r>
    </w:p>
    <w:p w:rsidR="00757C34" w:rsidRPr="00C51C25" w:rsidRDefault="00757C34" w:rsidP="00757C34">
      <w:pPr>
        <w:pStyle w:val="ConsPlusNormal"/>
        <w:ind w:firstLine="540"/>
        <w:jc w:val="both"/>
        <w:rPr>
          <w:rFonts w:ascii="Times New Roman" w:hAnsi="Times New Roman" w:cs="Times New Roman"/>
          <w:bCs/>
          <w:sz w:val="28"/>
          <w:szCs w:val="28"/>
        </w:rPr>
      </w:pPr>
      <w:r w:rsidRPr="00C51C25">
        <w:rPr>
          <w:rFonts w:ascii="Times New Roman" w:hAnsi="Times New Roman" w:cs="Times New Roman"/>
          <w:bCs/>
          <w:sz w:val="28"/>
          <w:szCs w:val="28"/>
        </w:rPr>
        <w:t xml:space="preserve">  Порядок  приема заявок:</w:t>
      </w:r>
    </w:p>
    <w:p w:rsidR="00757C34" w:rsidRPr="00C51C25" w:rsidRDefault="00757C34" w:rsidP="00757C34">
      <w:pPr>
        <w:pStyle w:val="ConsPlusNormal"/>
        <w:ind w:firstLine="0"/>
        <w:jc w:val="both"/>
        <w:rPr>
          <w:rFonts w:ascii="Times New Roman" w:hAnsi="Times New Roman" w:cs="Times New Roman"/>
          <w:sz w:val="28"/>
          <w:szCs w:val="28"/>
        </w:rPr>
      </w:pPr>
      <w:r w:rsidRPr="00C51C25">
        <w:rPr>
          <w:rFonts w:ascii="Times New Roman" w:hAnsi="Times New Roman" w:cs="Times New Roman"/>
          <w:sz w:val="28"/>
          <w:szCs w:val="28"/>
        </w:rPr>
        <w:t xml:space="preserve">         Один заявитель имеет право подать только одну заявку.</w:t>
      </w:r>
    </w:p>
    <w:p w:rsidR="00757C34" w:rsidRPr="00C51C25" w:rsidRDefault="00757C34" w:rsidP="00757C34">
      <w:pPr>
        <w:pStyle w:val="ConsPlusNormal"/>
        <w:ind w:firstLine="540"/>
        <w:jc w:val="both"/>
        <w:rPr>
          <w:rFonts w:ascii="Times New Roman" w:hAnsi="Times New Roman" w:cs="Times New Roman"/>
          <w:sz w:val="28"/>
          <w:szCs w:val="28"/>
        </w:rPr>
      </w:pPr>
      <w:r w:rsidRPr="00C51C25">
        <w:rPr>
          <w:rFonts w:ascii="Times New Roman" w:hAnsi="Times New Roman" w:cs="Times New Roman"/>
          <w:sz w:val="28"/>
          <w:szCs w:val="28"/>
        </w:rPr>
        <w:t xml:space="preserve">  Заявка на участие в аукционе, поступившая по истечении срока приема заявок, возвращается заявителю в день ее поступления.</w:t>
      </w:r>
    </w:p>
    <w:p w:rsidR="00757C34" w:rsidRPr="00C51C25" w:rsidRDefault="00757C34" w:rsidP="00757C34">
      <w:pPr>
        <w:ind w:firstLine="567"/>
        <w:jc w:val="both"/>
        <w:rPr>
          <w:sz w:val="28"/>
          <w:szCs w:val="28"/>
        </w:rPr>
      </w:pPr>
      <w:r w:rsidRPr="00C51C25">
        <w:rPr>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757C34" w:rsidRPr="00031D4F" w:rsidRDefault="00757C34" w:rsidP="00757C34">
      <w:pPr>
        <w:widowControl w:val="0"/>
        <w:jc w:val="both"/>
        <w:rPr>
          <w:b/>
          <w:sz w:val="28"/>
          <w:szCs w:val="28"/>
        </w:rPr>
      </w:pPr>
      <w:r>
        <w:rPr>
          <w:b/>
          <w:sz w:val="28"/>
          <w:szCs w:val="28"/>
        </w:rPr>
        <w:t xml:space="preserve">          </w:t>
      </w:r>
      <w:r w:rsidRPr="00C51C25">
        <w:rPr>
          <w:b/>
          <w:sz w:val="28"/>
          <w:szCs w:val="28"/>
        </w:rPr>
        <w:t>Для участия в аукционе претендентами вносится задаток</w:t>
      </w:r>
      <w:r>
        <w:rPr>
          <w:b/>
          <w:sz w:val="28"/>
          <w:szCs w:val="28"/>
        </w:rPr>
        <w:t xml:space="preserve"> с </w:t>
      </w:r>
      <w:r w:rsidR="00D66C03">
        <w:rPr>
          <w:b/>
          <w:sz w:val="28"/>
          <w:szCs w:val="28"/>
        </w:rPr>
        <w:t>26</w:t>
      </w:r>
      <w:r>
        <w:rPr>
          <w:b/>
          <w:sz w:val="28"/>
          <w:szCs w:val="28"/>
        </w:rPr>
        <w:t>.11</w:t>
      </w:r>
      <w:r w:rsidRPr="00C51C25">
        <w:rPr>
          <w:b/>
          <w:sz w:val="28"/>
          <w:szCs w:val="28"/>
        </w:rPr>
        <w:t>.20</w:t>
      </w:r>
      <w:r>
        <w:rPr>
          <w:b/>
          <w:sz w:val="28"/>
          <w:szCs w:val="28"/>
        </w:rPr>
        <w:t>21</w:t>
      </w:r>
      <w:r w:rsidRPr="00C51C25">
        <w:rPr>
          <w:b/>
          <w:sz w:val="28"/>
          <w:szCs w:val="28"/>
        </w:rPr>
        <w:t>г.</w:t>
      </w:r>
      <w:r>
        <w:rPr>
          <w:b/>
          <w:sz w:val="28"/>
          <w:szCs w:val="28"/>
        </w:rPr>
        <w:t xml:space="preserve"> по 2</w:t>
      </w:r>
      <w:r w:rsidR="00D66C03">
        <w:rPr>
          <w:b/>
          <w:sz w:val="28"/>
          <w:szCs w:val="28"/>
        </w:rPr>
        <w:t>2</w:t>
      </w:r>
      <w:r>
        <w:rPr>
          <w:b/>
          <w:sz w:val="28"/>
          <w:szCs w:val="28"/>
        </w:rPr>
        <w:t>.1</w:t>
      </w:r>
      <w:r w:rsidR="00D66C03">
        <w:rPr>
          <w:b/>
          <w:sz w:val="28"/>
          <w:szCs w:val="28"/>
        </w:rPr>
        <w:t>2</w:t>
      </w:r>
      <w:r>
        <w:rPr>
          <w:b/>
          <w:sz w:val="28"/>
          <w:szCs w:val="28"/>
        </w:rPr>
        <w:t>.2021г</w:t>
      </w:r>
      <w:r w:rsidRPr="00C51C25">
        <w:rPr>
          <w:b/>
          <w:sz w:val="28"/>
          <w:szCs w:val="28"/>
        </w:rPr>
        <w:t>. Срок поступления задатка на расчетный счет организатора торгов – на дату рассмотрения заявок (</w:t>
      </w:r>
      <w:r w:rsidR="00D66C03">
        <w:rPr>
          <w:b/>
          <w:sz w:val="28"/>
          <w:szCs w:val="28"/>
        </w:rPr>
        <w:t>24</w:t>
      </w:r>
      <w:r>
        <w:rPr>
          <w:b/>
          <w:sz w:val="28"/>
          <w:szCs w:val="28"/>
        </w:rPr>
        <w:t>.1</w:t>
      </w:r>
      <w:r w:rsidR="00D66C03">
        <w:rPr>
          <w:b/>
          <w:sz w:val="28"/>
          <w:szCs w:val="28"/>
        </w:rPr>
        <w:t>2</w:t>
      </w:r>
      <w:r>
        <w:rPr>
          <w:b/>
          <w:sz w:val="28"/>
          <w:szCs w:val="28"/>
        </w:rPr>
        <w:t>.2021г.</w:t>
      </w:r>
      <w:r w:rsidRPr="00C51C25">
        <w:rPr>
          <w:b/>
          <w:sz w:val="28"/>
          <w:szCs w:val="28"/>
        </w:rPr>
        <w:t xml:space="preserve">) по следующим реквизитам: </w:t>
      </w:r>
      <w:r w:rsidRPr="00031D4F">
        <w:rPr>
          <w:b/>
          <w:sz w:val="28"/>
          <w:szCs w:val="28"/>
        </w:rPr>
        <w:t>Получатель задатка – УФК по Брянской области (КУМИ Брянского района)</w:t>
      </w:r>
    </w:p>
    <w:p w:rsidR="00757C34" w:rsidRPr="00031D4F" w:rsidRDefault="00757C34" w:rsidP="00757C34">
      <w:pPr>
        <w:widowControl w:val="0"/>
        <w:ind w:firstLine="709"/>
        <w:jc w:val="both"/>
        <w:rPr>
          <w:b/>
          <w:sz w:val="28"/>
          <w:szCs w:val="28"/>
        </w:rPr>
      </w:pPr>
      <w:r w:rsidRPr="00031D4F">
        <w:rPr>
          <w:b/>
          <w:sz w:val="28"/>
          <w:szCs w:val="28"/>
        </w:rPr>
        <w:t xml:space="preserve">ОТДЕЛЕНИЕ БРЯНСК БАНКА РОССИИ // УФК по Брянской области </w:t>
      </w:r>
      <w:proofErr w:type="spellStart"/>
      <w:r w:rsidRPr="00031D4F">
        <w:rPr>
          <w:b/>
          <w:sz w:val="28"/>
          <w:szCs w:val="28"/>
        </w:rPr>
        <w:t>г</w:t>
      </w:r>
      <w:proofErr w:type="gramStart"/>
      <w:r w:rsidRPr="00031D4F">
        <w:rPr>
          <w:b/>
          <w:sz w:val="28"/>
          <w:szCs w:val="28"/>
        </w:rPr>
        <w:t>.Б</w:t>
      </w:r>
      <w:proofErr w:type="gramEnd"/>
      <w:r w:rsidRPr="00031D4F">
        <w:rPr>
          <w:b/>
          <w:sz w:val="28"/>
          <w:szCs w:val="28"/>
        </w:rPr>
        <w:t>рянск</w:t>
      </w:r>
      <w:proofErr w:type="spellEnd"/>
    </w:p>
    <w:p w:rsidR="00757C34" w:rsidRPr="00031D4F" w:rsidRDefault="00757C34" w:rsidP="00757C34">
      <w:pPr>
        <w:widowControl w:val="0"/>
        <w:ind w:firstLine="709"/>
        <w:jc w:val="both"/>
        <w:rPr>
          <w:b/>
          <w:sz w:val="28"/>
          <w:szCs w:val="28"/>
        </w:rPr>
      </w:pPr>
      <w:proofErr w:type="gramStart"/>
      <w:r w:rsidRPr="00031D4F">
        <w:rPr>
          <w:b/>
          <w:sz w:val="28"/>
          <w:szCs w:val="28"/>
        </w:rPr>
        <w:t>л</w:t>
      </w:r>
      <w:proofErr w:type="gramEnd"/>
      <w:r w:rsidRPr="00031D4F">
        <w:rPr>
          <w:b/>
          <w:sz w:val="28"/>
          <w:szCs w:val="28"/>
        </w:rPr>
        <w:t xml:space="preserve">/с 05273006560 </w:t>
      </w:r>
    </w:p>
    <w:p w:rsidR="00757C34" w:rsidRPr="00031D4F" w:rsidRDefault="00757C34" w:rsidP="00757C34">
      <w:pPr>
        <w:widowControl w:val="0"/>
        <w:ind w:firstLine="709"/>
        <w:jc w:val="both"/>
        <w:rPr>
          <w:b/>
          <w:sz w:val="28"/>
          <w:szCs w:val="28"/>
        </w:rPr>
      </w:pPr>
      <w:proofErr w:type="gramStart"/>
      <w:r w:rsidRPr="00031D4F">
        <w:rPr>
          <w:b/>
          <w:sz w:val="28"/>
          <w:szCs w:val="28"/>
        </w:rPr>
        <w:t>р</w:t>
      </w:r>
      <w:proofErr w:type="gramEnd"/>
      <w:r w:rsidRPr="00031D4F">
        <w:rPr>
          <w:b/>
          <w:sz w:val="28"/>
          <w:szCs w:val="28"/>
        </w:rPr>
        <w:t>/с №03232643156080002700</w:t>
      </w:r>
    </w:p>
    <w:p w:rsidR="00757C34" w:rsidRPr="00031D4F" w:rsidRDefault="00757C34" w:rsidP="00757C34">
      <w:pPr>
        <w:widowControl w:val="0"/>
        <w:ind w:firstLine="709"/>
        <w:jc w:val="both"/>
        <w:rPr>
          <w:b/>
          <w:sz w:val="28"/>
          <w:szCs w:val="28"/>
        </w:rPr>
      </w:pPr>
      <w:r w:rsidRPr="00031D4F">
        <w:rPr>
          <w:b/>
          <w:sz w:val="28"/>
          <w:szCs w:val="28"/>
        </w:rPr>
        <w:t xml:space="preserve">ИНН 3207005353  КПП 320701001  </w:t>
      </w:r>
    </w:p>
    <w:p w:rsidR="00757C34" w:rsidRPr="00031D4F" w:rsidRDefault="00757C34" w:rsidP="00757C34">
      <w:pPr>
        <w:widowControl w:val="0"/>
        <w:ind w:firstLine="709"/>
        <w:jc w:val="both"/>
        <w:rPr>
          <w:b/>
          <w:sz w:val="28"/>
          <w:szCs w:val="28"/>
        </w:rPr>
      </w:pPr>
      <w:r w:rsidRPr="00031D4F">
        <w:rPr>
          <w:b/>
          <w:sz w:val="28"/>
          <w:szCs w:val="28"/>
        </w:rPr>
        <w:t xml:space="preserve">ОКТМО 15608444 </w:t>
      </w:r>
    </w:p>
    <w:p w:rsidR="00757C34" w:rsidRPr="00031D4F" w:rsidRDefault="00757C34" w:rsidP="00757C34">
      <w:pPr>
        <w:widowControl w:val="0"/>
        <w:ind w:firstLine="709"/>
        <w:jc w:val="both"/>
        <w:rPr>
          <w:b/>
          <w:sz w:val="28"/>
          <w:szCs w:val="28"/>
        </w:rPr>
      </w:pPr>
      <w:r w:rsidRPr="00031D4F">
        <w:rPr>
          <w:b/>
          <w:sz w:val="28"/>
          <w:szCs w:val="28"/>
        </w:rPr>
        <w:t>БИК 011501101</w:t>
      </w:r>
    </w:p>
    <w:p w:rsidR="00757C34" w:rsidRPr="00C51C25" w:rsidRDefault="00757C34" w:rsidP="00757C34">
      <w:pPr>
        <w:widowControl w:val="0"/>
        <w:jc w:val="both"/>
        <w:rPr>
          <w:sz w:val="28"/>
          <w:szCs w:val="28"/>
        </w:rPr>
      </w:pPr>
      <w:r w:rsidRPr="00C51C25">
        <w:rPr>
          <w:sz w:val="28"/>
          <w:szCs w:val="28"/>
        </w:rPr>
        <w:t>Назначение платежа –</w:t>
      </w:r>
      <w:r>
        <w:rPr>
          <w:sz w:val="28"/>
          <w:szCs w:val="28"/>
        </w:rPr>
        <w:t xml:space="preserve"> задаток за участие в аукционе, местоположение участка.</w:t>
      </w:r>
      <w:r w:rsidRPr="00C51C25">
        <w:rPr>
          <w:sz w:val="28"/>
          <w:szCs w:val="28"/>
        </w:rPr>
        <w:t xml:space="preserve"> Исполнение обязанности по внесению суммы задатка третьими лицами не допускается.</w:t>
      </w:r>
    </w:p>
    <w:p w:rsidR="00757C34" w:rsidRPr="00C51C25" w:rsidRDefault="00757C34" w:rsidP="00757C34">
      <w:pPr>
        <w:ind w:firstLine="709"/>
        <w:jc w:val="both"/>
        <w:rPr>
          <w:sz w:val="28"/>
          <w:szCs w:val="28"/>
        </w:rPr>
      </w:pPr>
      <w:r w:rsidRPr="00C51C25">
        <w:rPr>
          <w:sz w:val="28"/>
          <w:szCs w:val="28"/>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757C34" w:rsidRPr="00C51C25" w:rsidRDefault="00757C34" w:rsidP="00757C34">
      <w:pPr>
        <w:widowControl w:val="0"/>
        <w:ind w:firstLine="709"/>
        <w:jc w:val="both"/>
        <w:rPr>
          <w:sz w:val="28"/>
          <w:szCs w:val="28"/>
        </w:rPr>
      </w:pPr>
      <w:r w:rsidRPr="00C51C25">
        <w:rPr>
          <w:sz w:val="28"/>
          <w:szCs w:val="28"/>
        </w:rPr>
        <w:t>Документом, подтверждающим поступление задатка на счет организатора аукциона, является выписка со счета организатора аукциона. Задаток, внесенный лицом, признанным  победителем аукциона засчитывается в оплату предмета аукциона. Организатор аукциона в течение 3 рабочих дней со дня подписания протокола о результатах аукциона возвращает задаток лицам, участвовавшим в аукционе, но не победившим в нем.</w:t>
      </w:r>
    </w:p>
    <w:p w:rsidR="00757C34" w:rsidRPr="00C51C25" w:rsidRDefault="00757C34" w:rsidP="00757C34">
      <w:pPr>
        <w:widowControl w:val="0"/>
        <w:ind w:firstLine="709"/>
        <w:jc w:val="both"/>
        <w:rPr>
          <w:sz w:val="28"/>
          <w:szCs w:val="28"/>
        </w:rPr>
      </w:pPr>
      <w:r w:rsidRPr="00C51C25">
        <w:rPr>
          <w:sz w:val="28"/>
          <w:szCs w:val="28"/>
        </w:rPr>
        <w:t xml:space="preserve">Задаток, внесенный лицом, признанным победителем аукциона, задаток,  </w:t>
      </w:r>
      <w:r w:rsidRPr="00C51C25">
        <w:rPr>
          <w:sz w:val="28"/>
          <w:szCs w:val="28"/>
        </w:rPr>
        <w:lastRenderedPageBreak/>
        <w:t>внесенным иным лицом, с которым договор аренды земельного участка заключается в соответствии с п.13, 14, или 20 ст. 39.12 Земельного кодекса РФ, засчитывается в счет арендной платы за него. Задатки, внесенные этими лицами, не заключившими в установленном законодательством порядке договора аренды земельного участка вследствие уклонения от заключения договора, не возвращаются.</w:t>
      </w:r>
    </w:p>
    <w:p w:rsidR="00757C34" w:rsidRPr="00C51C25" w:rsidRDefault="00757C34" w:rsidP="00757C34">
      <w:pPr>
        <w:ind w:firstLine="709"/>
        <w:jc w:val="both"/>
        <w:rPr>
          <w:sz w:val="28"/>
          <w:szCs w:val="28"/>
        </w:rPr>
      </w:pPr>
      <w:r w:rsidRPr="00C51C25">
        <w:rPr>
          <w:b/>
          <w:sz w:val="28"/>
          <w:szCs w:val="28"/>
        </w:rPr>
        <w:t>Дата и время рассмотрения заявок</w:t>
      </w:r>
      <w:r w:rsidRPr="00C51C25">
        <w:rPr>
          <w:sz w:val="28"/>
          <w:szCs w:val="28"/>
        </w:rPr>
        <w:t>:</w:t>
      </w:r>
      <w:r>
        <w:rPr>
          <w:b/>
          <w:sz w:val="28"/>
          <w:szCs w:val="28"/>
        </w:rPr>
        <w:t xml:space="preserve"> </w:t>
      </w:r>
      <w:r w:rsidR="00D66C03">
        <w:rPr>
          <w:b/>
          <w:sz w:val="28"/>
          <w:szCs w:val="28"/>
        </w:rPr>
        <w:t>24</w:t>
      </w:r>
      <w:r>
        <w:rPr>
          <w:b/>
          <w:sz w:val="28"/>
          <w:szCs w:val="28"/>
        </w:rPr>
        <w:t>.1</w:t>
      </w:r>
      <w:r w:rsidR="00D66C03">
        <w:rPr>
          <w:b/>
          <w:sz w:val="28"/>
          <w:szCs w:val="28"/>
        </w:rPr>
        <w:t>2</w:t>
      </w:r>
      <w:r w:rsidRPr="00C51C25">
        <w:rPr>
          <w:b/>
          <w:sz w:val="28"/>
          <w:szCs w:val="28"/>
        </w:rPr>
        <w:t>.20</w:t>
      </w:r>
      <w:r>
        <w:rPr>
          <w:b/>
          <w:sz w:val="28"/>
          <w:szCs w:val="28"/>
        </w:rPr>
        <w:t>21</w:t>
      </w:r>
      <w:r w:rsidRPr="00C51C25">
        <w:rPr>
          <w:b/>
          <w:sz w:val="28"/>
          <w:szCs w:val="28"/>
        </w:rPr>
        <w:t>г.</w:t>
      </w:r>
      <w:r>
        <w:rPr>
          <w:b/>
          <w:sz w:val="28"/>
          <w:szCs w:val="28"/>
        </w:rPr>
        <w:t xml:space="preserve"> </w:t>
      </w:r>
      <w:r w:rsidRPr="00DF3960">
        <w:rPr>
          <w:b/>
          <w:sz w:val="28"/>
          <w:szCs w:val="28"/>
        </w:rPr>
        <w:t>с 11:00 до</w:t>
      </w:r>
      <w:r>
        <w:rPr>
          <w:b/>
          <w:sz w:val="28"/>
          <w:szCs w:val="28"/>
        </w:rPr>
        <w:t xml:space="preserve"> 13:00</w:t>
      </w:r>
      <w:r w:rsidRPr="00C51C25">
        <w:rPr>
          <w:sz w:val="28"/>
          <w:szCs w:val="28"/>
        </w:rPr>
        <w:t xml:space="preserve">  по адресу: Брянская область, Брянский район, с. Глинищево, ул.</w:t>
      </w:r>
      <w:r>
        <w:rPr>
          <w:sz w:val="28"/>
          <w:szCs w:val="28"/>
        </w:rPr>
        <w:t xml:space="preserve"> </w:t>
      </w:r>
      <w:r w:rsidRPr="00C51C25">
        <w:rPr>
          <w:sz w:val="28"/>
          <w:szCs w:val="28"/>
        </w:rPr>
        <w:t xml:space="preserve">П.М. </w:t>
      </w:r>
      <w:proofErr w:type="spellStart"/>
      <w:r w:rsidRPr="00C51C25">
        <w:rPr>
          <w:sz w:val="28"/>
          <w:szCs w:val="28"/>
        </w:rPr>
        <w:t>Яшенина</w:t>
      </w:r>
      <w:proofErr w:type="spellEnd"/>
      <w:r w:rsidRPr="00C51C25">
        <w:rPr>
          <w:sz w:val="28"/>
          <w:szCs w:val="28"/>
        </w:rPr>
        <w:t xml:space="preserve"> д.9, каб.129.</w:t>
      </w:r>
    </w:p>
    <w:p w:rsidR="00757C34" w:rsidRPr="00C51C25" w:rsidRDefault="00757C34" w:rsidP="00757C34">
      <w:pPr>
        <w:autoSpaceDE w:val="0"/>
        <w:autoSpaceDN w:val="0"/>
        <w:adjustRightInd w:val="0"/>
        <w:ind w:firstLine="540"/>
        <w:jc w:val="both"/>
        <w:rPr>
          <w:sz w:val="28"/>
          <w:szCs w:val="28"/>
        </w:rPr>
      </w:pPr>
      <w:r w:rsidRPr="00C51C25">
        <w:rPr>
          <w:sz w:val="28"/>
          <w:szCs w:val="28"/>
        </w:rPr>
        <w:t xml:space="preserve">  В день рассмотрения заявок комиссия рассматривает заявки и документы заявителей, устанавливает факт поступления от заявителей задатков на основании выписок с расчетного счета организатора аукциона. По результатам рассмотрения документов комиссия принимает решение о допуске заявителей к участию в аукционе или об отказе в допуске к участию в нем, которое оформляется протоколом. Заявитель, признанный участником аукциона, становится участником аукциона </w:t>
      </w:r>
      <w:proofErr w:type="gramStart"/>
      <w:r w:rsidRPr="00C51C25">
        <w:rPr>
          <w:sz w:val="28"/>
          <w:szCs w:val="28"/>
        </w:rPr>
        <w:t>с даты подписания</w:t>
      </w:r>
      <w:proofErr w:type="gramEnd"/>
      <w:r w:rsidRPr="00C51C25">
        <w:rPr>
          <w:sz w:val="28"/>
          <w:szCs w:val="28"/>
        </w:rPr>
        <w:t xml:space="preserve"> организатором аукциона протокола рассмотрения заявок. </w:t>
      </w:r>
      <w:bookmarkStart w:id="0" w:name="Par0"/>
      <w:bookmarkEnd w:id="0"/>
      <w:r w:rsidRPr="00C51C25">
        <w:rPr>
          <w:sz w:val="28"/>
          <w:szCs w:val="28"/>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757C34" w:rsidRPr="00C51C25" w:rsidRDefault="00757C34" w:rsidP="00757C34">
      <w:pPr>
        <w:autoSpaceDE w:val="0"/>
        <w:autoSpaceDN w:val="0"/>
        <w:adjustRightInd w:val="0"/>
        <w:ind w:firstLine="540"/>
        <w:jc w:val="both"/>
        <w:rPr>
          <w:sz w:val="28"/>
          <w:szCs w:val="28"/>
        </w:rPr>
      </w:pPr>
      <w:r w:rsidRPr="00C51C25">
        <w:rPr>
          <w:sz w:val="28"/>
          <w:szCs w:val="28"/>
        </w:rPr>
        <w:t>Организатор аукциона возвращает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757C34" w:rsidRPr="00C51C25" w:rsidRDefault="00757C34" w:rsidP="00757C34">
      <w:pPr>
        <w:pStyle w:val="ConsPlusNormal"/>
        <w:ind w:firstLine="540"/>
        <w:jc w:val="both"/>
        <w:rPr>
          <w:rFonts w:ascii="Times New Roman" w:hAnsi="Times New Roman" w:cs="Times New Roman"/>
          <w:sz w:val="28"/>
          <w:szCs w:val="28"/>
        </w:rPr>
      </w:pPr>
      <w:r w:rsidRPr="00C51C25">
        <w:rPr>
          <w:rFonts w:ascii="Times New Roman" w:hAnsi="Times New Roman" w:cs="Times New Roman"/>
          <w:sz w:val="28"/>
          <w:szCs w:val="28"/>
        </w:rPr>
        <w:t>В случае</w:t>
      </w:r>
      <w:proofErr w:type="gramStart"/>
      <w:r w:rsidRPr="00C51C25">
        <w:rPr>
          <w:rFonts w:ascii="Times New Roman" w:hAnsi="Times New Roman" w:cs="Times New Roman"/>
          <w:sz w:val="28"/>
          <w:szCs w:val="28"/>
        </w:rPr>
        <w:t>,</w:t>
      </w:r>
      <w:proofErr w:type="gramEnd"/>
      <w:r w:rsidRPr="00C51C25">
        <w:rPr>
          <w:rFonts w:ascii="Times New Roman" w:hAnsi="Times New Roman" w:cs="Times New Roman"/>
          <w:sz w:val="28"/>
          <w:szCs w:val="28"/>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757C34" w:rsidRPr="00C51C25" w:rsidRDefault="00757C34" w:rsidP="00757C34">
      <w:pPr>
        <w:pStyle w:val="ConsPlusNormal"/>
        <w:ind w:firstLine="540"/>
        <w:jc w:val="both"/>
        <w:rPr>
          <w:rFonts w:ascii="Times New Roman" w:hAnsi="Times New Roman" w:cs="Times New Roman"/>
          <w:sz w:val="28"/>
          <w:szCs w:val="28"/>
        </w:rPr>
      </w:pPr>
      <w:bookmarkStart w:id="1" w:name="Par1006"/>
      <w:bookmarkEnd w:id="1"/>
      <w:r w:rsidRPr="00C51C25">
        <w:rPr>
          <w:rFonts w:ascii="Times New Roman" w:hAnsi="Times New Roman" w:cs="Times New Roman"/>
          <w:sz w:val="28"/>
          <w:szCs w:val="28"/>
        </w:rPr>
        <w:t>В случае</w:t>
      </w:r>
      <w:proofErr w:type="gramStart"/>
      <w:r w:rsidRPr="00C51C25">
        <w:rPr>
          <w:rFonts w:ascii="Times New Roman" w:hAnsi="Times New Roman" w:cs="Times New Roman"/>
          <w:sz w:val="28"/>
          <w:szCs w:val="28"/>
        </w:rPr>
        <w:t>,</w:t>
      </w:r>
      <w:proofErr w:type="gramEnd"/>
      <w:r w:rsidRPr="00C51C25">
        <w:rPr>
          <w:rFonts w:ascii="Times New Roman" w:hAnsi="Times New Roman" w:cs="Times New Roman"/>
          <w:sz w:val="28"/>
          <w:szCs w:val="28"/>
        </w:rPr>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757C34" w:rsidRPr="00C51C25" w:rsidRDefault="00757C34" w:rsidP="00757C34">
      <w:pPr>
        <w:pStyle w:val="ConsPlusNormal"/>
        <w:ind w:firstLine="540"/>
        <w:jc w:val="both"/>
        <w:rPr>
          <w:rFonts w:ascii="Times New Roman" w:hAnsi="Times New Roman" w:cs="Times New Roman"/>
          <w:sz w:val="28"/>
          <w:szCs w:val="28"/>
        </w:rPr>
      </w:pPr>
      <w:bookmarkStart w:id="2" w:name="Par1007"/>
      <w:bookmarkEnd w:id="2"/>
      <w:r w:rsidRPr="00C51C25">
        <w:rPr>
          <w:rFonts w:ascii="Times New Roman" w:hAnsi="Times New Roman" w:cs="Times New Roman"/>
          <w:sz w:val="28"/>
          <w:szCs w:val="28"/>
        </w:rPr>
        <w:t>В случае</w:t>
      </w:r>
      <w:proofErr w:type="gramStart"/>
      <w:r w:rsidRPr="00C51C25">
        <w:rPr>
          <w:rFonts w:ascii="Times New Roman" w:hAnsi="Times New Roman" w:cs="Times New Roman"/>
          <w:sz w:val="28"/>
          <w:szCs w:val="28"/>
        </w:rPr>
        <w:t>,</w:t>
      </w:r>
      <w:proofErr w:type="gramEnd"/>
      <w:r w:rsidRPr="00C51C25">
        <w:rPr>
          <w:rFonts w:ascii="Times New Roman" w:hAnsi="Times New Roman" w:cs="Times New Roman"/>
          <w:sz w:val="28"/>
          <w:szCs w:val="28"/>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C51C25">
        <w:rPr>
          <w:rFonts w:ascii="Times New Roman" w:hAnsi="Times New Roman" w:cs="Times New Roman"/>
          <w:sz w:val="28"/>
          <w:szCs w:val="28"/>
        </w:rPr>
        <w:t>ии ау</w:t>
      </w:r>
      <w:proofErr w:type="gramEnd"/>
      <w:r w:rsidRPr="00C51C25">
        <w:rPr>
          <w:rFonts w:ascii="Times New Roman" w:hAnsi="Times New Roman" w:cs="Times New Roman"/>
          <w:sz w:val="28"/>
          <w:szCs w:val="28"/>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757C34" w:rsidRPr="00C51C25" w:rsidRDefault="00757C34" w:rsidP="00757C34">
      <w:pPr>
        <w:widowControl w:val="0"/>
        <w:ind w:firstLine="567"/>
        <w:jc w:val="both"/>
        <w:rPr>
          <w:b/>
          <w:sz w:val="28"/>
          <w:szCs w:val="28"/>
        </w:rPr>
      </w:pPr>
      <w:r w:rsidRPr="00C51C25">
        <w:rPr>
          <w:b/>
          <w:sz w:val="28"/>
          <w:szCs w:val="28"/>
        </w:rPr>
        <w:t>Порядок проведения аукционов:</w:t>
      </w:r>
    </w:p>
    <w:p w:rsidR="00757C34" w:rsidRPr="00C51C25" w:rsidRDefault="00757C34" w:rsidP="00757C34">
      <w:pPr>
        <w:autoSpaceDE w:val="0"/>
        <w:autoSpaceDN w:val="0"/>
        <w:adjustRightInd w:val="0"/>
        <w:ind w:firstLine="567"/>
        <w:jc w:val="both"/>
        <w:rPr>
          <w:sz w:val="28"/>
          <w:szCs w:val="28"/>
        </w:rPr>
      </w:pPr>
      <w:r w:rsidRPr="00C51C25">
        <w:rPr>
          <w:sz w:val="28"/>
          <w:szCs w:val="28"/>
        </w:rPr>
        <w:t>а) аукцион ведет аукционист;</w:t>
      </w:r>
    </w:p>
    <w:p w:rsidR="00757C34" w:rsidRPr="00C51C25" w:rsidRDefault="00757C34" w:rsidP="00757C34">
      <w:pPr>
        <w:autoSpaceDE w:val="0"/>
        <w:autoSpaceDN w:val="0"/>
        <w:adjustRightInd w:val="0"/>
        <w:ind w:firstLine="567"/>
        <w:jc w:val="both"/>
        <w:rPr>
          <w:sz w:val="28"/>
          <w:szCs w:val="28"/>
        </w:rPr>
      </w:pPr>
      <w:r w:rsidRPr="00C51C25">
        <w:rPr>
          <w:sz w:val="28"/>
          <w:szCs w:val="28"/>
        </w:rPr>
        <w:lastRenderedPageBreak/>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757C34" w:rsidRPr="00C51C25" w:rsidRDefault="00757C34" w:rsidP="00757C34">
      <w:pPr>
        <w:autoSpaceDE w:val="0"/>
        <w:autoSpaceDN w:val="0"/>
        <w:adjustRightInd w:val="0"/>
        <w:ind w:firstLine="567"/>
        <w:jc w:val="both"/>
        <w:rPr>
          <w:sz w:val="28"/>
          <w:szCs w:val="28"/>
        </w:rPr>
      </w:pPr>
      <w:r w:rsidRPr="00C51C25">
        <w:rPr>
          <w:sz w:val="28"/>
          <w:szCs w:val="28"/>
        </w:rPr>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аренды в соответствии с этой ценой;</w:t>
      </w:r>
    </w:p>
    <w:p w:rsidR="00757C34" w:rsidRPr="00C51C25" w:rsidRDefault="00757C34" w:rsidP="00757C34">
      <w:pPr>
        <w:autoSpaceDE w:val="0"/>
        <w:autoSpaceDN w:val="0"/>
        <w:adjustRightInd w:val="0"/>
        <w:ind w:firstLine="567"/>
        <w:jc w:val="both"/>
        <w:rPr>
          <w:sz w:val="28"/>
          <w:szCs w:val="28"/>
        </w:rPr>
      </w:pPr>
      <w:r w:rsidRPr="00C51C25">
        <w:rPr>
          <w:sz w:val="28"/>
          <w:szCs w:val="28"/>
        </w:rPr>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в соответствии с «шагом аукциона»;</w:t>
      </w:r>
    </w:p>
    <w:p w:rsidR="00757C34" w:rsidRPr="00C51C25" w:rsidRDefault="00757C34" w:rsidP="00757C34">
      <w:pPr>
        <w:autoSpaceDE w:val="0"/>
        <w:autoSpaceDN w:val="0"/>
        <w:adjustRightInd w:val="0"/>
        <w:ind w:firstLine="567"/>
        <w:jc w:val="both"/>
        <w:rPr>
          <w:sz w:val="28"/>
          <w:szCs w:val="28"/>
        </w:rPr>
      </w:pPr>
      <w:r w:rsidRPr="00C51C25">
        <w:rPr>
          <w:sz w:val="28"/>
          <w:szCs w:val="28"/>
        </w:rPr>
        <w:t>д) при отсутствии участников аукциона, готовых заключить договор аренды в соответствии с названным аукционистом  ежегодным размером арендной платы, аукционист повторяет эту цену 3 раза.</w:t>
      </w:r>
    </w:p>
    <w:p w:rsidR="00757C34" w:rsidRPr="00C51C25" w:rsidRDefault="00757C34" w:rsidP="00757C34">
      <w:pPr>
        <w:autoSpaceDE w:val="0"/>
        <w:autoSpaceDN w:val="0"/>
        <w:adjustRightInd w:val="0"/>
        <w:ind w:firstLine="567"/>
        <w:jc w:val="both"/>
        <w:rPr>
          <w:sz w:val="28"/>
          <w:szCs w:val="28"/>
        </w:rPr>
      </w:pPr>
      <w:r w:rsidRPr="00C51C25">
        <w:rPr>
          <w:sz w:val="28"/>
          <w:szCs w:val="28"/>
        </w:rPr>
        <w:t xml:space="preserve">Если после троекратного объявления очередной цены ни один из участников аукциона не поднял билет, аукцион завершается. </w:t>
      </w:r>
    </w:p>
    <w:p w:rsidR="00757C34" w:rsidRPr="00C51C25" w:rsidRDefault="00757C34" w:rsidP="00757C34">
      <w:pPr>
        <w:autoSpaceDE w:val="0"/>
        <w:autoSpaceDN w:val="0"/>
        <w:adjustRightInd w:val="0"/>
        <w:ind w:firstLine="567"/>
        <w:jc w:val="both"/>
        <w:rPr>
          <w:sz w:val="28"/>
          <w:szCs w:val="28"/>
        </w:rPr>
      </w:pPr>
      <w:r w:rsidRPr="00C51C25">
        <w:rPr>
          <w:sz w:val="28"/>
          <w:szCs w:val="28"/>
        </w:rPr>
        <w:t>е) по завершен</w:t>
      </w:r>
      <w:proofErr w:type="gramStart"/>
      <w:r w:rsidRPr="00C51C25">
        <w:rPr>
          <w:sz w:val="28"/>
          <w:szCs w:val="28"/>
        </w:rPr>
        <w:t>ии ау</w:t>
      </w:r>
      <w:proofErr w:type="gramEnd"/>
      <w:r w:rsidRPr="00C51C25">
        <w:rPr>
          <w:sz w:val="28"/>
          <w:szCs w:val="28"/>
        </w:rPr>
        <w:t>кциона аукционист объявляет установленный размер ежегодной арендной платы и номер билета победителя аукциона.</w:t>
      </w:r>
    </w:p>
    <w:p w:rsidR="00757C34" w:rsidRPr="00C51C25" w:rsidRDefault="00757C34" w:rsidP="00757C34">
      <w:pPr>
        <w:jc w:val="both"/>
        <w:rPr>
          <w:sz w:val="28"/>
          <w:szCs w:val="28"/>
        </w:rPr>
      </w:pPr>
      <w:r w:rsidRPr="00C51C25">
        <w:rPr>
          <w:sz w:val="28"/>
          <w:szCs w:val="28"/>
        </w:rPr>
        <w:t xml:space="preserve">          Победителем аукциона признается участник аукциона, предложивший наибольший размер ежегодной арендной платы за земельный участок. Результаты аукциона оформляются протоколом, который подписывается в день проведения аукциона по адресу: Брянская область, Брянский район, с. Глинищево, ул. П.М. </w:t>
      </w:r>
      <w:proofErr w:type="spellStart"/>
      <w:r w:rsidRPr="00C51C25">
        <w:rPr>
          <w:sz w:val="28"/>
          <w:szCs w:val="28"/>
        </w:rPr>
        <w:t>Яшенина</w:t>
      </w:r>
      <w:proofErr w:type="spellEnd"/>
      <w:r w:rsidRPr="00C51C25">
        <w:rPr>
          <w:sz w:val="28"/>
          <w:szCs w:val="28"/>
        </w:rPr>
        <w:t xml:space="preserve"> д.9, каб.129.</w:t>
      </w:r>
    </w:p>
    <w:p w:rsidR="00757C34" w:rsidRPr="00C51C25" w:rsidRDefault="00757C34" w:rsidP="00757C34">
      <w:pPr>
        <w:jc w:val="both"/>
        <w:rPr>
          <w:sz w:val="28"/>
          <w:szCs w:val="28"/>
        </w:rPr>
      </w:pPr>
      <w:r w:rsidRPr="00C51C25">
        <w:rPr>
          <w:sz w:val="28"/>
          <w:szCs w:val="28"/>
        </w:rPr>
        <w:t xml:space="preserve">        Организатор аукциона объявляет о принятом решении на месте и в день проведения аукциона.</w:t>
      </w:r>
    </w:p>
    <w:p w:rsidR="00757C34" w:rsidRPr="00C51C25" w:rsidRDefault="00757C34" w:rsidP="00757C34">
      <w:pPr>
        <w:autoSpaceDE w:val="0"/>
        <w:autoSpaceDN w:val="0"/>
        <w:adjustRightInd w:val="0"/>
        <w:ind w:firstLine="540"/>
        <w:jc w:val="both"/>
        <w:rPr>
          <w:sz w:val="28"/>
          <w:szCs w:val="28"/>
        </w:rPr>
      </w:pPr>
      <w:r w:rsidRPr="00C51C25">
        <w:rPr>
          <w:sz w:val="28"/>
          <w:szCs w:val="28"/>
        </w:rPr>
        <w:t>В случае</w:t>
      </w:r>
      <w:proofErr w:type="gramStart"/>
      <w:r w:rsidRPr="00C51C25">
        <w:rPr>
          <w:sz w:val="28"/>
          <w:szCs w:val="28"/>
        </w:rPr>
        <w:t>,</w:t>
      </w:r>
      <w:proofErr w:type="gramEnd"/>
      <w:r w:rsidRPr="00C51C25">
        <w:rPr>
          <w:sz w:val="28"/>
          <w:szCs w:val="28"/>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757C34" w:rsidRPr="00C51C25" w:rsidRDefault="00757C34" w:rsidP="00757C34">
      <w:pPr>
        <w:autoSpaceDE w:val="0"/>
        <w:autoSpaceDN w:val="0"/>
        <w:adjustRightInd w:val="0"/>
        <w:ind w:firstLine="540"/>
        <w:jc w:val="both"/>
        <w:rPr>
          <w:sz w:val="28"/>
          <w:szCs w:val="28"/>
        </w:rPr>
      </w:pPr>
      <w:r w:rsidRPr="00C51C25">
        <w:rPr>
          <w:sz w:val="28"/>
          <w:szCs w:val="28"/>
        </w:rPr>
        <w:t xml:space="preserve">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C51C25">
        <w:rPr>
          <w:sz w:val="28"/>
          <w:szCs w:val="28"/>
        </w:rPr>
        <w:t>При этом размер ежегодной арендной платы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sidRPr="00C51C25">
        <w:rPr>
          <w:sz w:val="28"/>
          <w:szCs w:val="28"/>
        </w:rPr>
        <w:t xml:space="preserve">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757C34" w:rsidRPr="00C51C25" w:rsidRDefault="00757C34" w:rsidP="00757C34">
      <w:pPr>
        <w:widowControl w:val="0"/>
        <w:jc w:val="both"/>
        <w:rPr>
          <w:sz w:val="28"/>
          <w:szCs w:val="28"/>
        </w:rPr>
      </w:pPr>
      <w:r w:rsidRPr="00C51C25">
        <w:rPr>
          <w:sz w:val="28"/>
          <w:szCs w:val="28"/>
        </w:rPr>
        <w:t xml:space="preserve">         Организатор аукционов вправе отказаться от проведения аукционов не позднее, чем за три дня до дня проведения аукционов.</w:t>
      </w:r>
    </w:p>
    <w:p w:rsidR="00757C34" w:rsidRPr="00C51C25" w:rsidRDefault="00757C34" w:rsidP="00757C34">
      <w:pPr>
        <w:autoSpaceDE w:val="0"/>
        <w:autoSpaceDN w:val="0"/>
        <w:adjustRightInd w:val="0"/>
        <w:ind w:firstLine="540"/>
        <w:jc w:val="both"/>
        <w:rPr>
          <w:sz w:val="28"/>
          <w:szCs w:val="28"/>
        </w:rPr>
      </w:pPr>
      <w:r w:rsidRPr="00C51C25">
        <w:rPr>
          <w:sz w:val="28"/>
          <w:szCs w:val="28"/>
        </w:rPr>
        <w:t>Заявитель не допускается к участию в аукционе в следующих случаях:</w:t>
      </w:r>
    </w:p>
    <w:p w:rsidR="00757C34" w:rsidRPr="00C51C25" w:rsidRDefault="00757C34" w:rsidP="00757C34">
      <w:pPr>
        <w:autoSpaceDE w:val="0"/>
        <w:autoSpaceDN w:val="0"/>
        <w:adjustRightInd w:val="0"/>
        <w:ind w:firstLine="540"/>
        <w:jc w:val="both"/>
        <w:rPr>
          <w:sz w:val="28"/>
          <w:szCs w:val="28"/>
        </w:rPr>
      </w:pPr>
      <w:r w:rsidRPr="00C51C25">
        <w:rPr>
          <w:sz w:val="28"/>
          <w:szCs w:val="28"/>
        </w:rPr>
        <w:lastRenderedPageBreak/>
        <w:t>1) непредставление необходимых для участия в аукционе документов или представление недостоверных сведений;</w:t>
      </w:r>
    </w:p>
    <w:p w:rsidR="00757C34" w:rsidRPr="00C51C25" w:rsidRDefault="00757C34" w:rsidP="00757C34">
      <w:pPr>
        <w:autoSpaceDE w:val="0"/>
        <w:autoSpaceDN w:val="0"/>
        <w:adjustRightInd w:val="0"/>
        <w:ind w:firstLine="540"/>
        <w:jc w:val="both"/>
        <w:rPr>
          <w:sz w:val="28"/>
          <w:szCs w:val="28"/>
        </w:rPr>
      </w:pPr>
      <w:r w:rsidRPr="00C51C25">
        <w:rPr>
          <w:sz w:val="28"/>
          <w:szCs w:val="28"/>
        </w:rPr>
        <w:t>2) непоступление задатка на дату рассмотрения заявок на участие в аукционе;</w:t>
      </w:r>
    </w:p>
    <w:p w:rsidR="00757C34" w:rsidRPr="00C51C25" w:rsidRDefault="00757C34" w:rsidP="00757C34">
      <w:pPr>
        <w:autoSpaceDE w:val="0"/>
        <w:autoSpaceDN w:val="0"/>
        <w:adjustRightInd w:val="0"/>
        <w:ind w:firstLine="540"/>
        <w:jc w:val="both"/>
        <w:rPr>
          <w:sz w:val="28"/>
          <w:szCs w:val="28"/>
        </w:rPr>
      </w:pPr>
      <w:r w:rsidRPr="00C51C25">
        <w:rPr>
          <w:sz w:val="28"/>
          <w:szCs w:val="28"/>
        </w:rPr>
        <w:t>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757C34" w:rsidRPr="00C51C25" w:rsidRDefault="00757C34" w:rsidP="00757C34">
      <w:pPr>
        <w:autoSpaceDE w:val="0"/>
        <w:autoSpaceDN w:val="0"/>
        <w:adjustRightInd w:val="0"/>
        <w:ind w:firstLine="540"/>
        <w:jc w:val="both"/>
        <w:rPr>
          <w:sz w:val="28"/>
          <w:szCs w:val="28"/>
        </w:rPr>
      </w:pPr>
      <w:r w:rsidRPr="00C51C25">
        <w:rPr>
          <w:sz w:val="28"/>
          <w:szCs w:val="28"/>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757C34" w:rsidRPr="00C51C25" w:rsidRDefault="00757C34" w:rsidP="00757C34">
      <w:pPr>
        <w:ind w:firstLine="567"/>
        <w:jc w:val="both"/>
        <w:rPr>
          <w:sz w:val="28"/>
          <w:szCs w:val="28"/>
        </w:rPr>
      </w:pPr>
      <w:r w:rsidRPr="00C51C25">
        <w:rPr>
          <w:sz w:val="28"/>
          <w:szCs w:val="28"/>
        </w:rPr>
        <w:t>Победитель аукциона производит оплату годового размера арендной платы, определенного на аукционе, в течение 10 банковских дней со дня подписания договора аренды земельного участка.</w:t>
      </w:r>
    </w:p>
    <w:p w:rsidR="00757C34" w:rsidRPr="005402FB" w:rsidRDefault="00757C34" w:rsidP="00757C34">
      <w:pPr>
        <w:ind w:firstLine="567"/>
        <w:jc w:val="both"/>
        <w:rPr>
          <w:sz w:val="28"/>
          <w:szCs w:val="28"/>
        </w:rPr>
      </w:pPr>
      <w:r w:rsidRPr="00C51C25">
        <w:rPr>
          <w:sz w:val="28"/>
          <w:szCs w:val="28"/>
        </w:rPr>
        <w:t>Оплата размера ежегодной арендной платы</w:t>
      </w:r>
      <w:r>
        <w:rPr>
          <w:sz w:val="28"/>
          <w:szCs w:val="28"/>
        </w:rPr>
        <w:t xml:space="preserve"> или продажи земельного участка</w:t>
      </w:r>
      <w:r w:rsidRPr="00C51C25">
        <w:rPr>
          <w:sz w:val="28"/>
          <w:szCs w:val="28"/>
        </w:rPr>
        <w:t>, определенного на аукционе, осуществляется по следующим реквизитам:</w:t>
      </w:r>
    </w:p>
    <w:p w:rsidR="00757C34" w:rsidRPr="00031D4F" w:rsidRDefault="00757C34" w:rsidP="00757C34">
      <w:pPr>
        <w:widowControl w:val="0"/>
        <w:ind w:firstLine="567"/>
        <w:jc w:val="both"/>
        <w:rPr>
          <w:b/>
          <w:sz w:val="28"/>
          <w:szCs w:val="28"/>
        </w:rPr>
      </w:pPr>
      <w:r w:rsidRPr="00031D4F">
        <w:rPr>
          <w:b/>
          <w:sz w:val="28"/>
          <w:szCs w:val="28"/>
        </w:rPr>
        <w:t>Получатель - УФК по Брянской области (КУМИ Брянского района)</w:t>
      </w:r>
    </w:p>
    <w:p w:rsidR="00757C34" w:rsidRPr="00031D4F" w:rsidRDefault="00757C34" w:rsidP="00757C34">
      <w:pPr>
        <w:widowControl w:val="0"/>
        <w:ind w:firstLine="567"/>
        <w:jc w:val="both"/>
        <w:rPr>
          <w:b/>
          <w:sz w:val="28"/>
          <w:szCs w:val="28"/>
        </w:rPr>
      </w:pPr>
      <w:r w:rsidRPr="00031D4F">
        <w:rPr>
          <w:b/>
          <w:sz w:val="28"/>
          <w:szCs w:val="28"/>
        </w:rPr>
        <w:t xml:space="preserve">ОТДЕЛЕНИЕ БРЯНСК БАНКА РОССИИ // УФК по Брянской области </w:t>
      </w:r>
      <w:r>
        <w:rPr>
          <w:b/>
          <w:sz w:val="28"/>
          <w:szCs w:val="28"/>
        </w:rPr>
        <w:t xml:space="preserve">     </w:t>
      </w:r>
      <w:proofErr w:type="spellStart"/>
      <w:r w:rsidRPr="00031D4F">
        <w:rPr>
          <w:b/>
          <w:sz w:val="28"/>
          <w:szCs w:val="28"/>
        </w:rPr>
        <w:t>г</w:t>
      </w:r>
      <w:proofErr w:type="gramStart"/>
      <w:r w:rsidRPr="00031D4F">
        <w:rPr>
          <w:b/>
          <w:sz w:val="28"/>
          <w:szCs w:val="28"/>
        </w:rPr>
        <w:t>.Б</w:t>
      </w:r>
      <w:proofErr w:type="gramEnd"/>
      <w:r w:rsidRPr="00031D4F">
        <w:rPr>
          <w:b/>
          <w:sz w:val="28"/>
          <w:szCs w:val="28"/>
        </w:rPr>
        <w:t>рянск</w:t>
      </w:r>
      <w:proofErr w:type="spellEnd"/>
    </w:p>
    <w:p w:rsidR="00757C34" w:rsidRPr="00031D4F" w:rsidRDefault="00757C34" w:rsidP="00757C34">
      <w:pPr>
        <w:pStyle w:val="ConsPlusNonformat"/>
        <w:widowControl/>
        <w:ind w:firstLine="567"/>
        <w:jc w:val="both"/>
        <w:rPr>
          <w:rFonts w:ascii="Times New Roman" w:hAnsi="Times New Roman" w:cs="Times New Roman"/>
          <w:b/>
          <w:sz w:val="28"/>
          <w:szCs w:val="28"/>
        </w:rPr>
      </w:pPr>
      <w:proofErr w:type="gramStart"/>
      <w:r w:rsidRPr="00031D4F">
        <w:rPr>
          <w:rFonts w:ascii="Times New Roman" w:hAnsi="Times New Roman" w:cs="Times New Roman"/>
          <w:b/>
          <w:sz w:val="28"/>
          <w:szCs w:val="28"/>
        </w:rPr>
        <w:t>л</w:t>
      </w:r>
      <w:proofErr w:type="gramEnd"/>
      <w:r w:rsidRPr="00031D4F">
        <w:rPr>
          <w:rFonts w:ascii="Times New Roman" w:hAnsi="Times New Roman" w:cs="Times New Roman"/>
          <w:b/>
          <w:sz w:val="28"/>
          <w:szCs w:val="28"/>
        </w:rPr>
        <w:t>/</w:t>
      </w:r>
      <w:proofErr w:type="spellStart"/>
      <w:r w:rsidRPr="00031D4F">
        <w:rPr>
          <w:rFonts w:ascii="Times New Roman" w:hAnsi="Times New Roman" w:cs="Times New Roman"/>
          <w:b/>
          <w:sz w:val="28"/>
          <w:szCs w:val="28"/>
        </w:rPr>
        <w:t>сч</w:t>
      </w:r>
      <w:proofErr w:type="spellEnd"/>
      <w:r w:rsidRPr="00031D4F">
        <w:rPr>
          <w:rFonts w:ascii="Times New Roman" w:hAnsi="Times New Roman" w:cs="Times New Roman"/>
          <w:b/>
          <w:sz w:val="28"/>
          <w:szCs w:val="28"/>
        </w:rPr>
        <w:t xml:space="preserve">  04273006560</w:t>
      </w:r>
    </w:p>
    <w:p w:rsidR="00757C34" w:rsidRPr="00031D4F" w:rsidRDefault="00757C34" w:rsidP="00757C34">
      <w:pPr>
        <w:pStyle w:val="ConsPlusNonformat"/>
        <w:widowControl/>
        <w:ind w:firstLine="567"/>
        <w:jc w:val="both"/>
        <w:rPr>
          <w:rFonts w:ascii="Times New Roman" w:hAnsi="Times New Roman" w:cs="Times New Roman"/>
          <w:b/>
          <w:sz w:val="28"/>
          <w:szCs w:val="28"/>
        </w:rPr>
      </w:pPr>
      <w:proofErr w:type="gramStart"/>
      <w:r w:rsidRPr="00031D4F">
        <w:rPr>
          <w:rFonts w:ascii="Times New Roman" w:hAnsi="Times New Roman" w:cs="Times New Roman"/>
          <w:b/>
          <w:sz w:val="28"/>
          <w:szCs w:val="28"/>
        </w:rPr>
        <w:t>р</w:t>
      </w:r>
      <w:proofErr w:type="gramEnd"/>
      <w:r w:rsidRPr="00031D4F">
        <w:rPr>
          <w:rFonts w:ascii="Times New Roman" w:hAnsi="Times New Roman" w:cs="Times New Roman"/>
          <w:b/>
          <w:sz w:val="28"/>
          <w:szCs w:val="28"/>
        </w:rPr>
        <w:t>/с 03100643000000012700</w:t>
      </w:r>
    </w:p>
    <w:p w:rsidR="00757C34" w:rsidRPr="00031D4F" w:rsidRDefault="00757C34" w:rsidP="00757C34">
      <w:pPr>
        <w:pStyle w:val="ConsPlusNonformat"/>
        <w:widowControl/>
        <w:ind w:firstLine="567"/>
        <w:jc w:val="both"/>
        <w:rPr>
          <w:rFonts w:ascii="Times New Roman" w:hAnsi="Times New Roman" w:cs="Times New Roman"/>
          <w:b/>
          <w:sz w:val="28"/>
          <w:szCs w:val="28"/>
        </w:rPr>
      </w:pPr>
      <w:r w:rsidRPr="00031D4F">
        <w:rPr>
          <w:rFonts w:ascii="Times New Roman" w:hAnsi="Times New Roman" w:cs="Times New Roman"/>
          <w:b/>
          <w:sz w:val="28"/>
          <w:szCs w:val="28"/>
        </w:rPr>
        <w:t>ИНН 3207005353 КПП 320701001</w:t>
      </w:r>
    </w:p>
    <w:p w:rsidR="00757C34" w:rsidRPr="00031D4F" w:rsidRDefault="00757C34" w:rsidP="00757C34">
      <w:pPr>
        <w:widowControl w:val="0"/>
        <w:ind w:firstLine="567"/>
        <w:jc w:val="both"/>
        <w:rPr>
          <w:b/>
          <w:sz w:val="28"/>
          <w:szCs w:val="28"/>
        </w:rPr>
      </w:pPr>
      <w:r w:rsidRPr="00031D4F">
        <w:rPr>
          <w:b/>
          <w:sz w:val="28"/>
          <w:szCs w:val="28"/>
        </w:rPr>
        <w:t xml:space="preserve">ЕКС 40102810245370000019 </w:t>
      </w:r>
    </w:p>
    <w:p w:rsidR="00757C34" w:rsidRPr="00031D4F" w:rsidRDefault="00757C34" w:rsidP="00757C34">
      <w:pPr>
        <w:widowControl w:val="0"/>
        <w:ind w:firstLine="567"/>
        <w:jc w:val="both"/>
        <w:rPr>
          <w:b/>
          <w:sz w:val="28"/>
          <w:szCs w:val="28"/>
        </w:rPr>
      </w:pPr>
      <w:r w:rsidRPr="00031D4F">
        <w:rPr>
          <w:b/>
          <w:sz w:val="28"/>
          <w:szCs w:val="28"/>
        </w:rPr>
        <w:t>БИК 011501101</w:t>
      </w:r>
    </w:p>
    <w:p w:rsidR="00757C34" w:rsidRPr="00031D4F" w:rsidRDefault="00757C34" w:rsidP="00757C34">
      <w:pPr>
        <w:pStyle w:val="ConsPlusNonformat"/>
        <w:widowControl/>
        <w:ind w:firstLine="567"/>
        <w:jc w:val="both"/>
        <w:rPr>
          <w:rFonts w:ascii="Times New Roman" w:hAnsi="Times New Roman" w:cs="Times New Roman"/>
          <w:b/>
          <w:sz w:val="28"/>
          <w:szCs w:val="28"/>
        </w:rPr>
      </w:pPr>
      <w:r w:rsidRPr="00031D4F">
        <w:rPr>
          <w:rFonts w:ascii="Times New Roman" w:hAnsi="Times New Roman" w:cs="Times New Roman"/>
          <w:b/>
          <w:sz w:val="28"/>
          <w:szCs w:val="28"/>
        </w:rPr>
        <w:t>ОКТМО 15608444</w:t>
      </w:r>
    </w:p>
    <w:p w:rsidR="00757C34" w:rsidRPr="00031D4F" w:rsidRDefault="00757C34" w:rsidP="00757C34">
      <w:pPr>
        <w:pStyle w:val="ConsPlusNonformat"/>
        <w:widowControl/>
        <w:ind w:firstLine="567"/>
        <w:jc w:val="both"/>
        <w:rPr>
          <w:rFonts w:ascii="Times New Roman" w:hAnsi="Times New Roman" w:cs="Times New Roman"/>
          <w:b/>
          <w:sz w:val="28"/>
          <w:szCs w:val="28"/>
        </w:rPr>
      </w:pPr>
      <w:r w:rsidRPr="00031D4F">
        <w:rPr>
          <w:rFonts w:ascii="Times New Roman" w:hAnsi="Times New Roman" w:cs="Times New Roman"/>
          <w:b/>
          <w:sz w:val="28"/>
          <w:szCs w:val="28"/>
        </w:rPr>
        <w:t>КБК 11111406013050000430</w:t>
      </w:r>
    </w:p>
    <w:p w:rsidR="00757C34" w:rsidRPr="00757C34" w:rsidRDefault="005163FE" w:rsidP="00757C34">
      <w:pPr>
        <w:ind w:firstLine="567"/>
        <w:jc w:val="both"/>
        <w:rPr>
          <w:sz w:val="28"/>
          <w:szCs w:val="28"/>
        </w:rPr>
      </w:pPr>
      <w:r w:rsidRPr="00C51C25">
        <w:rPr>
          <w:sz w:val="28"/>
          <w:szCs w:val="28"/>
        </w:rPr>
        <w:t xml:space="preserve"> Осмотр земельных участков на местности проводится претендентами самостоятельно.</w:t>
      </w:r>
    </w:p>
    <w:p w:rsidR="005163FE" w:rsidRPr="00C51C25" w:rsidRDefault="005163FE" w:rsidP="00757C34">
      <w:pPr>
        <w:ind w:firstLine="567"/>
        <w:jc w:val="both"/>
        <w:rPr>
          <w:sz w:val="28"/>
          <w:szCs w:val="28"/>
        </w:rPr>
      </w:pPr>
      <w:proofErr w:type="gramStart"/>
      <w:r>
        <w:rPr>
          <w:sz w:val="28"/>
          <w:szCs w:val="28"/>
        </w:rPr>
        <w:t xml:space="preserve">Получить </w:t>
      </w:r>
      <w:r w:rsidRPr="00C51C25">
        <w:rPr>
          <w:sz w:val="28"/>
          <w:szCs w:val="28"/>
        </w:rPr>
        <w:t>дополнительную информацию, необходимые материалы, соответствующие документы, необходимые для проведения аукциона, ознакомиться с формой заявки, с документацией, характеризующей предмет аукциона, подать заявку на участие в аукционе можно по месту приема заявок со дня опубликования настоящего извеще</w:t>
      </w:r>
      <w:r>
        <w:rPr>
          <w:sz w:val="28"/>
          <w:szCs w:val="28"/>
        </w:rPr>
        <w:t>ния ежедневно в рабочие дни с 9:00 до 13:00 и с 14:00 до 16:00</w:t>
      </w:r>
      <w:r w:rsidRPr="00C51C25">
        <w:rPr>
          <w:sz w:val="28"/>
          <w:szCs w:val="28"/>
        </w:rPr>
        <w:t xml:space="preserve">             (в пятницу до 1</w:t>
      </w:r>
      <w:r>
        <w:rPr>
          <w:sz w:val="28"/>
          <w:szCs w:val="28"/>
        </w:rPr>
        <w:t>5:0</w:t>
      </w:r>
      <w:r w:rsidRPr="00C51C25">
        <w:rPr>
          <w:sz w:val="28"/>
          <w:szCs w:val="28"/>
        </w:rPr>
        <w:t>0 часов) по</w:t>
      </w:r>
      <w:proofErr w:type="gramEnd"/>
      <w:r w:rsidRPr="00C51C25">
        <w:rPr>
          <w:sz w:val="28"/>
          <w:szCs w:val="28"/>
        </w:rPr>
        <w:t xml:space="preserve"> адресу</w:t>
      </w:r>
      <w:r>
        <w:rPr>
          <w:sz w:val="28"/>
          <w:szCs w:val="28"/>
        </w:rPr>
        <w:t>:</w:t>
      </w:r>
      <w:r w:rsidRPr="00C51C25">
        <w:rPr>
          <w:sz w:val="28"/>
          <w:szCs w:val="28"/>
        </w:rPr>
        <w:t xml:space="preserve"> Брянская область, Брянский район,                               с. Глинищево, ул. П.М. </w:t>
      </w:r>
      <w:proofErr w:type="spellStart"/>
      <w:r w:rsidRPr="00C51C25">
        <w:rPr>
          <w:sz w:val="28"/>
          <w:szCs w:val="28"/>
        </w:rPr>
        <w:t>Яшенина</w:t>
      </w:r>
      <w:proofErr w:type="spellEnd"/>
      <w:r w:rsidRPr="00C51C25">
        <w:rPr>
          <w:sz w:val="28"/>
          <w:szCs w:val="28"/>
        </w:rPr>
        <w:t xml:space="preserve"> д.9, каб.129.тел. 94-12-60. Все вопросы, касающиеся проведения аукциона по продаже права на заключение договора аренды земельного участка, не нашедшие отражения в настоящем сообщении, регулируются в соответствии с требованиями законодательства Российской Федерации.</w:t>
      </w:r>
    </w:p>
    <w:p w:rsidR="009F20E1" w:rsidRPr="00242704" w:rsidRDefault="009F20E1" w:rsidP="009F20E1">
      <w:pPr>
        <w:ind w:right="-172" w:firstLine="709"/>
        <w:jc w:val="both"/>
        <w:rPr>
          <w:sz w:val="28"/>
          <w:szCs w:val="28"/>
        </w:rPr>
      </w:pPr>
      <w:r w:rsidRPr="00242704">
        <w:rPr>
          <w:sz w:val="28"/>
          <w:szCs w:val="28"/>
        </w:rPr>
        <w:t>Проект</w:t>
      </w:r>
      <w:r>
        <w:rPr>
          <w:sz w:val="28"/>
          <w:szCs w:val="28"/>
        </w:rPr>
        <w:t>ы договоров</w:t>
      </w:r>
      <w:r w:rsidRPr="00242704">
        <w:rPr>
          <w:sz w:val="28"/>
          <w:szCs w:val="28"/>
        </w:rPr>
        <w:t xml:space="preserve"> аренды </w:t>
      </w:r>
      <w:r>
        <w:rPr>
          <w:sz w:val="28"/>
          <w:szCs w:val="28"/>
        </w:rPr>
        <w:t>и купли-продажи земельных участков, формы</w:t>
      </w:r>
      <w:r w:rsidRPr="00242704">
        <w:rPr>
          <w:sz w:val="28"/>
          <w:szCs w:val="28"/>
        </w:rPr>
        <w:t xml:space="preserve"> заяв</w:t>
      </w:r>
      <w:r>
        <w:rPr>
          <w:sz w:val="28"/>
          <w:szCs w:val="28"/>
        </w:rPr>
        <w:t>ок</w:t>
      </w:r>
      <w:r w:rsidRPr="00242704">
        <w:rPr>
          <w:sz w:val="28"/>
          <w:szCs w:val="28"/>
        </w:rPr>
        <w:t xml:space="preserve">, выписки из Правил землепользования и застройки территории сельских поселений, технические условия подключения объектов к сетям инженерно-технического обеспечения размещены на  официальном сайте торгов РФ www.torgi.gov.ru, а также </w:t>
      </w:r>
      <w:r>
        <w:rPr>
          <w:sz w:val="28"/>
          <w:szCs w:val="28"/>
        </w:rPr>
        <w:t>информационное сообщение</w:t>
      </w:r>
      <w:r w:rsidRPr="00242704">
        <w:rPr>
          <w:sz w:val="28"/>
          <w:szCs w:val="28"/>
        </w:rPr>
        <w:t xml:space="preserve"> размещено в газете «</w:t>
      </w:r>
      <w:proofErr w:type="gramStart"/>
      <w:r w:rsidRPr="00242704">
        <w:rPr>
          <w:sz w:val="28"/>
          <w:szCs w:val="28"/>
        </w:rPr>
        <w:t>Деснянская</w:t>
      </w:r>
      <w:proofErr w:type="gramEnd"/>
      <w:r w:rsidRPr="00242704">
        <w:rPr>
          <w:sz w:val="28"/>
          <w:szCs w:val="28"/>
        </w:rPr>
        <w:t xml:space="preserve"> правда».</w:t>
      </w:r>
      <w:bookmarkStart w:id="3" w:name="_GoBack"/>
      <w:bookmarkEnd w:id="3"/>
    </w:p>
    <w:sectPr w:rsidR="009F20E1" w:rsidRPr="00242704" w:rsidSect="007949E8">
      <w:footerReference w:type="even" r:id="rId9"/>
      <w:footerReference w:type="default" r:id="rId10"/>
      <w:pgSz w:w="11906" w:h="16838"/>
      <w:pgMar w:top="1134" w:right="567" w:bottom="1134"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381" w:rsidRDefault="00670381">
      <w:r>
        <w:separator/>
      </w:r>
    </w:p>
  </w:endnote>
  <w:endnote w:type="continuationSeparator" w:id="0">
    <w:p w:rsidR="00670381" w:rsidRDefault="00670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3CF" w:rsidRDefault="00AB2DFD" w:rsidP="00A128A6">
    <w:pPr>
      <w:pStyle w:val="a9"/>
      <w:framePr w:wrap="around" w:vAnchor="text" w:hAnchor="margin" w:xAlign="center" w:y="1"/>
      <w:rPr>
        <w:rStyle w:val="aa"/>
      </w:rPr>
    </w:pPr>
    <w:r>
      <w:rPr>
        <w:rStyle w:val="aa"/>
      </w:rPr>
      <w:fldChar w:fldCharType="begin"/>
    </w:r>
    <w:r w:rsidR="002A53CF">
      <w:rPr>
        <w:rStyle w:val="aa"/>
      </w:rPr>
      <w:instrText xml:space="preserve">PAGE  </w:instrText>
    </w:r>
    <w:r>
      <w:rPr>
        <w:rStyle w:val="aa"/>
      </w:rPr>
      <w:fldChar w:fldCharType="end"/>
    </w:r>
  </w:p>
  <w:p w:rsidR="002A53CF" w:rsidRDefault="002A53C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3CF" w:rsidRDefault="00AB2DFD" w:rsidP="00A128A6">
    <w:pPr>
      <w:pStyle w:val="a9"/>
      <w:framePr w:wrap="around" w:vAnchor="text" w:hAnchor="margin" w:xAlign="center" w:y="1"/>
      <w:rPr>
        <w:rStyle w:val="aa"/>
      </w:rPr>
    </w:pPr>
    <w:r>
      <w:rPr>
        <w:rStyle w:val="aa"/>
      </w:rPr>
      <w:fldChar w:fldCharType="begin"/>
    </w:r>
    <w:r w:rsidR="002A53CF">
      <w:rPr>
        <w:rStyle w:val="aa"/>
      </w:rPr>
      <w:instrText xml:space="preserve">PAGE  </w:instrText>
    </w:r>
    <w:r>
      <w:rPr>
        <w:rStyle w:val="aa"/>
      </w:rPr>
      <w:fldChar w:fldCharType="separate"/>
    </w:r>
    <w:r w:rsidR="009F20E1">
      <w:rPr>
        <w:rStyle w:val="aa"/>
        <w:noProof/>
      </w:rPr>
      <w:t>6</w:t>
    </w:r>
    <w:r>
      <w:rPr>
        <w:rStyle w:val="aa"/>
      </w:rPr>
      <w:fldChar w:fldCharType="end"/>
    </w:r>
  </w:p>
  <w:p w:rsidR="002A53CF" w:rsidRDefault="002A53C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381" w:rsidRDefault="00670381">
      <w:r>
        <w:separator/>
      </w:r>
    </w:p>
  </w:footnote>
  <w:footnote w:type="continuationSeparator" w:id="0">
    <w:p w:rsidR="00670381" w:rsidRDefault="006703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A5F70"/>
    <w:multiLevelType w:val="hybridMultilevel"/>
    <w:tmpl w:val="07F0E990"/>
    <w:lvl w:ilvl="0" w:tplc="1F789F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3AC13306"/>
    <w:multiLevelType w:val="hybridMultilevel"/>
    <w:tmpl w:val="E78EF6EC"/>
    <w:lvl w:ilvl="0" w:tplc="911A0F9A">
      <w:numFmt w:val="bullet"/>
      <w:lvlText w:val=""/>
      <w:lvlJc w:val="left"/>
      <w:pPr>
        <w:tabs>
          <w:tab w:val="num" w:pos="1740"/>
        </w:tabs>
        <w:ind w:left="1740" w:hanging="1020"/>
      </w:pPr>
      <w:rPr>
        <w:rFonts w:ascii="Symbol" w:eastAsia="Times New Roman"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75C12C2D"/>
    <w:multiLevelType w:val="hybridMultilevel"/>
    <w:tmpl w:val="FEE2B030"/>
    <w:lvl w:ilvl="0" w:tplc="7FFA2E06">
      <w:start w:val="1"/>
      <w:numFmt w:val="decimal"/>
      <w:lvlText w:val="%1."/>
      <w:lvlJc w:val="left"/>
      <w:pPr>
        <w:tabs>
          <w:tab w:val="num" w:pos="855"/>
        </w:tabs>
        <w:ind w:left="855" w:hanging="85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9025E1"/>
    <w:rsid w:val="00001750"/>
    <w:rsid w:val="00001BDD"/>
    <w:rsid w:val="00002D76"/>
    <w:rsid w:val="00002EE4"/>
    <w:rsid w:val="00006140"/>
    <w:rsid w:val="00010D98"/>
    <w:rsid w:val="0001339B"/>
    <w:rsid w:val="00020624"/>
    <w:rsid w:val="00023C24"/>
    <w:rsid w:val="000248F6"/>
    <w:rsid w:val="00030C28"/>
    <w:rsid w:val="000320FB"/>
    <w:rsid w:val="00045FE1"/>
    <w:rsid w:val="0005393E"/>
    <w:rsid w:val="0005475D"/>
    <w:rsid w:val="00061A2D"/>
    <w:rsid w:val="00061F27"/>
    <w:rsid w:val="00066646"/>
    <w:rsid w:val="00070B1B"/>
    <w:rsid w:val="00083419"/>
    <w:rsid w:val="00083AE8"/>
    <w:rsid w:val="00085A02"/>
    <w:rsid w:val="00085E3B"/>
    <w:rsid w:val="000866CD"/>
    <w:rsid w:val="000925C4"/>
    <w:rsid w:val="00097B24"/>
    <w:rsid w:val="000A1103"/>
    <w:rsid w:val="000A273C"/>
    <w:rsid w:val="000A2CBE"/>
    <w:rsid w:val="000A3D07"/>
    <w:rsid w:val="000C0793"/>
    <w:rsid w:val="000C1CB7"/>
    <w:rsid w:val="000C606F"/>
    <w:rsid w:val="000D3728"/>
    <w:rsid w:val="000D4FD1"/>
    <w:rsid w:val="000D666D"/>
    <w:rsid w:val="000E0F64"/>
    <w:rsid w:val="000F230E"/>
    <w:rsid w:val="000F4A15"/>
    <w:rsid w:val="000F5034"/>
    <w:rsid w:val="000F7C6C"/>
    <w:rsid w:val="00101C9D"/>
    <w:rsid w:val="0010369D"/>
    <w:rsid w:val="00105F06"/>
    <w:rsid w:val="001102A6"/>
    <w:rsid w:val="0011148B"/>
    <w:rsid w:val="001135AC"/>
    <w:rsid w:val="00113B7D"/>
    <w:rsid w:val="0011543B"/>
    <w:rsid w:val="001208B2"/>
    <w:rsid w:val="00124034"/>
    <w:rsid w:val="0012642E"/>
    <w:rsid w:val="00127096"/>
    <w:rsid w:val="00127C34"/>
    <w:rsid w:val="00130A8A"/>
    <w:rsid w:val="001316F4"/>
    <w:rsid w:val="00133858"/>
    <w:rsid w:val="00145AAA"/>
    <w:rsid w:val="001462DF"/>
    <w:rsid w:val="00146911"/>
    <w:rsid w:val="0014752E"/>
    <w:rsid w:val="001511B6"/>
    <w:rsid w:val="00151C80"/>
    <w:rsid w:val="001521AE"/>
    <w:rsid w:val="00153B22"/>
    <w:rsid w:val="0015419D"/>
    <w:rsid w:val="0016399D"/>
    <w:rsid w:val="001640ED"/>
    <w:rsid w:val="00164394"/>
    <w:rsid w:val="001670E2"/>
    <w:rsid w:val="00170C7C"/>
    <w:rsid w:val="001725C5"/>
    <w:rsid w:val="00181697"/>
    <w:rsid w:val="00184312"/>
    <w:rsid w:val="00186B99"/>
    <w:rsid w:val="00186D9D"/>
    <w:rsid w:val="001903FC"/>
    <w:rsid w:val="00190AF9"/>
    <w:rsid w:val="00193016"/>
    <w:rsid w:val="00193662"/>
    <w:rsid w:val="001A080E"/>
    <w:rsid w:val="001A16D9"/>
    <w:rsid w:val="001A5A5B"/>
    <w:rsid w:val="001A6383"/>
    <w:rsid w:val="001A6A9F"/>
    <w:rsid w:val="001B117E"/>
    <w:rsid w:val="001B12BF"/>
    <w:rsid w:val="001B1417"/>
    <w:rsid w:val="001B1602"/>
    <w:rsid w:val="001B2014"/>
    <w:rsid w:val="001B36ED"/>
    <w:rsid w:val="001C6E39"/>
    <w:rsid w:val="001D0783"/>
    <w:rsid w:val="001D20CD"/>
    <w:rsid w:val="001D3D03"/>
    <w:rsid w:val="001D484F"/>
    <w:rsid w:val="001E1B4B"/>
    <w:rsid w:val="001F3388"/>
    <w:rsid w:val="001F456D"/>
    <w:rsid w:val="00204A9F"/>
    <w:rsid w:val="00211A29"/>
    <w:rsid w:val="00211DA9"/>
    <w:rsid w:val="00213F50"/>
    <w:rsid w:val="0021579E"/>
    <w:rsid w:val="0022444C"/>
    <w:rsid w:val="00224F43"/>
    <w:rsid w:val="0022617E"/>
    <w:rsid w:val="00232776"/>
    <w:rsid w:val="0023383B"/>
    <w:rsid w:val="0024509C"/>
    <w:rsid w:val="002454EB"/>
    <w:rsid w:val="00246DF2"/>
    <w:rsid w:val="00247DAF"/>
    <w:rsid w:val="00250A1E"/>
    <w:rsid w:val="00250D47"/>
    <w:rsid w:val="00251B7C"/>
    <w:rsid w:val="002560A6"/>
    <w:rsid w:val="00256DDF"/>
    <w:rsid w:val="00272337"/>
    <w:rsid w:val="00272E6F"/>
    <w:rsid w:val="00275D7E"/>
    <w:rsid w:val="00276134"/>
    <w:rsid w:val="002766FA"/>
    <w:rsid w:val="00281354"/>
    <w:rsid w:val="00285524"/>
    <w:rsid w:val="00290E36"/>
    <w:rsid w:val="002945D5"/>
    <w:rsid w:val="002A53CF"/>
    <w:rsid w:val="002A7DAA"/>
    <w:rsid w:val="002C2E3E"/>
    <w:rsid w:val="002C7164"/>
    <w:rsid w:val="002D07C7"/>
    <w:rsid w:val="002D097D"/>
    <w:rsid w:val="002D4CCE"/>
    <w:rsid w:val="002D51CD"/>
    <w:rsid w:val="002D5BAB"/>
    <w:rsid w:val="002D5F24"/>
    <w:rsid w:val="002D61F1"/>
    <w:rsid w:val="002D6D9B"/>
    <w:rsid w:val="002D7D28"/>
    <w:rsid w:val="002E039A"/>
    <w:rsid w:val="002E37C9"/>
    <w:rsid w:val="002E3B76"/>
    <w:rsid w:val="002E45BE"/>
    <w:rsid w:val="002E6822"/>
    <w:rsid w:val="002F2472"/>
    <w:rsid w:val="002F363F"/>
    <w:rsid w:val="002F3E42"/>
    <w:rsid w:val="00301739"/>
    <w:rsid w:val="003049A7"/>
    <w:rsid w:val="003074AC"/>
    <w:rsid w:val="00311978"/>
    <w:rsid w:val="00311A9D"/>
    <w:rsid w:val="00316351"/>
    <w:rsid w:val="00317DCC"/>
    <w:rsid w:val="00321E9C"/>
    <w:rsid w:val="00330125"/>
    <w:rsid w:val="003312E5"/>
    <w:rsid w:val="00343110"/>
    <w:rsid w:val="00345C47"/>
    <w:rsid w:val="00346828"/>
    <w:rsid w:val="003478B4"/>
    <w:rsid w:val="00351FC4"/>
    <w:rsid w:val="00352EE4"/>
    <w:rsid w:val="00357125"/>
    <w:rsid w:val="003646D8"/>
    <w:rsid w:val="00364921"/>
    <w:rsid w:val="00365C75"/>
    <w:rsid w:val="00365E38"/>
    <w:rsid w:val="00367EA2"/>
    <w:rsid w:val="00372882"/>
    <w:rsid w:val="00372BFD"/>
    <w:rsid w:val="00375F2F"/>
    <w:rsid w:val="00375FC6"/>
    <w:rsid w:val="00377059"/>
    <w:rsid w:val="003806C9"/>
    <w:rsid w:val="003A374C"/>
    <w:rsid w:val="003A6367"/>
    <w:rsid w:val="003B452E"/>
    <w:rsid w:val="003B6FBC"/>
    <w:rsid w:val="003C224C"/>
    <w:rsid w:val="003C22A3"/>
    <w:rsid w:val="003C3190"/>
    <w:rsid w:val="003C5CC9"/>
    <w:rsid w:val="003C5D84"/>
    <w:rsid w:val="003D02F8"/>
    <w:rsid w:val="003E0387"/>
    <w:rsid w:val="003E08AA"/>
    <w:rsid w:val="003E4010"/>
    <w:rsid w:val="003F4A6C"/>
    <w:rsid w:val="003F745B"/>
    <w:rsid w:val="00400403"/>
    <w:rsid w:val="00403879"/>
    <w:rsid w:val="00405C0D"/>
    <w:rsid w:val="0040696B"/>
    <w:rsid w:val="004109DA"/>
    <w:rsid w:val="004163E5"/>
    <w:rsid w:val="004177C5"/>
    <w:rsid w:val="004213B8"/>
    <w:rsid w:val="00423A11"/>
    <w:rsid w:val="00425064"/>
    <w:rsid w:val="00425D9F"/>
    <w:rsid w:val="00427A93"/>
    <w:rsid w:val="00431EDE"/>
    <w:rsid w:val="00434358"/>
    <w:rsid w:val="00442E0B"/>
    <w:rsid w:val="00443448"/>
    <w:rsid w:val="00444B99"/>
    <w:rsid w:val="00445694"/>
    <w:rsid w:val="00450119"/>
    <w:rsid w:val="0045199B"/>
    <w:rsid w:val="00452471"/>
    <w:rsid w:val="004524CC"/>
    <w:rsid w:val="00452A2C"/>
    <w:rsid w:val="00454471"/>
    <w:rsid w:val="00454A94"/>
    <w:rsid w:val="004609FA"/>
    <w:rsid w:val="004707CB"/>
    <w:rsid w:val="00471B02"/>
    <w:rsid w:val="00473752"/>
    <w:rsid w:val="00474D3B"/>
    <w:rsid w:val="00487001"/>
    <w:rsid w:val="0049303A"/>
    <w:rsid w:val="004940C2"/>
    <w:rsid w:val="004951B5"/>
    <w:rsid w:val="004A1F0E"/>
    <w:rsid w:val="004A52F9"/>
    <w:rsid w:val="004B0615"/>
    <w:rsid w:val="004B0FBA"/>
    <w:rsid w:val="004C23CD"/>
    <w:rsid w:val="004C596A"/>
    <w:rsid w:val="004C6988"/>
    <w:rsid w:val="004C73BF"/>
    <w:rsid w:val="004D44FA"/>
    <w:rsid w:val="004D55A9"/>
    <w:rsid w:val="004D5A7A"/>
    <w:rsid w:val="00501E95"/>
    <w:rsid w:val="00504865"/>
    <w:rsid w:val="00504E01"/>
    <w:rsid w:val="00506D98"/>
    <w:rsid w:val="005163FE"/>
    <w:rsid w:val="00516C09"/>
    <w:rsid w:val="00526BE0"/>
    <w:rsid w:val="005276DA"/>
    <w:rsid w:val="00536B54"/>
    <w:rsid w:val="00542A80"/>
    <w:rsid w:val="00542E34"/>
    <w:rsid w:val="005435B3"/>
    <w:rsid w:val="00550222"/>
    <w:rsid w:val="00551463"/>
    <w:rsid w:val="00561130"/>
    <w:rsid w:val="00561BC3"/>
    <w:rsid w:val="00563AA8"/>
    <w:rsid w:val="005650EC"/>
    <w:rsid w:val="00573316"/>
    <w:rsid w:val="00581763"/>
    <w:rsid w:val="005829AE"/>
    <w:rsid w:val="005A07EA"/>
    <w:rsid w:val="005A1D71"/>
    <w:rsid w:val="005A4AAC"/>
    <w:rsid w:val="005A79B2"/>
    <w:rsid w:val="005B0077"/>
    <w:rsid w:val="005B5754"/>
    <w:rsid w:val="005C0F1D"/>
    <w:rsid w:val="005C42A2"/>
    <w:rsid w:val="005C75BB"/>
    <w:rsid w:val="005C79A2"/>
    <w:rsid w:val="005D34CD"/>
    <w:rsid w:val="005E1D80"/>
    <w:rsid w:val="005E4E7D"/>
    <w:rsid w:val="005F3B04"/>
    <w:rsid w:val="005F53AE"/>
    <w:rsid w:val="0060049E"/>
    <w:rsid w:val="00601BB1"/>
    <w:rsid w:val="00602052"/>
    <w:rsid w:val="0060340A"/>
    <w:rsid w:val="00612300"/>
    <w:rsid w:val="00613623"/>
    <w:rsid w:val="00614A9C"/>
    <w:rsid w:val="00620C50"/>
    <w:rsid w:val="00620D56"/>
    <w:rsid w:val="00622CEE"/>
    <w:rsid w:val="00622E73"/>
    <w:rsid w:val="0063229E"/>
    <w:rsid w:val="0063438C"/>
    <w:rsid w:val="00637064"/>
    <w:rsid w:val="006447DC"/>
    <w:rsid w:val="006478B1"/>
    <w:rsid w:val="006507FF"/>
    <w:rsid w:val="006514FA"/>
    <w:rsid w:val="00657EB1"/>
    <w:rsid w:val="006602A8"/>
    <w:rsid w:val="00663604"/>
    <w:rsid w:val="006701BC"/>
    <w:rsid w:val="00670381"/>
    <w:rsid w:val="00673039"/>
    <w:rsid w:val="006733E5"/>
    <w:rsid w:val="00674DAC"/>
    <w:rsid w:val="00677326"/>
    <w:rsid w:val="0068367E"/>
    <w:rsid w:val="00686DF9"/>
    <w:rsid w:val="00690358"/>
    <w:rsid w:val="0069431C"/>
    <w:rsid w:val="006A1D8E"/>
    <w:rsid w:val="006B0236"/>
    <w:rsid w:val="006B30D0"/>
    <w:rsid w:val="006B4B47"/>
    <w:rsid w:val="006B62FE"/>
    <w:rsid w:val="006B6F4C"/>
    <w:rsid w:val="006C317A"/>
    <w:rsid w:val="006C5D03"/>
    <w:rsid w:val="006D6BE1"/>
    <w:rsid w:val="006E124B"/>
    <w:rsid w:val="006E171F"/>
    <w:rsid w:val="00700AE6"/>
    <w:rsid w:val="00707264"/>
    <w:rsid w:val="00713B69"/>
    <w:rsid w:val="00717E61"/>
    <w:rsid w:val="00726DB3"/>
    <w:rsid w:val="00727B6D"/>
    <w:rsid w:val="007300A2"/>
    <w:rsid w:val="00733BAE"/>
    <w:rsid w:val="00736E3A"/>
    <w:rsid w:val="00737D36"/>
    <w:rsid w:val="00740EC6"/>
    <w:rsid w:val="00752586"/>
    <w:rsid w:val="00757C34"/>
    <w:rsid w:val="007600A5"/>
    <w:rsid w:val="00761929"/>
    <w:rsid w:val="00761C55"/>
    <w:rsid w:val="00762C1C"/>
    <w:rsid w:val="00764E7A"/>
    <w:rsid w:val="007667D1"/>
    <w:rsid w:val="00770CC3"/>
    <w:rsid w:val="00777E23"/>
    <w:rsid w:val="00785291"/>
    <w:rsid w:val="007859BD"/>
    <w:rsid w:val="00786F22"/>
    <w:rsid w:val="00790C7D"/>
    <w:rsid w:val="007949E8"/>
    <w:rsid w:val="00797062"/>
    <w:rsid w:val="007974A8"/>
    <w:rsid w:val="007A2070"/>
    <w:rsid w:val="007A2A7F"/>
    <w:rsid w:val="007A2C29"/>
    <w:rsid w:val="007A7FC4"/>
    <w:rsid w:val="007B24BA"/>
    <w:rsid w:val="007B5004"/>
    <w:rsid w:val="007B633B"/>
    <w:rsid w:val="007C0EF0"/>
    <w:rsid w:val="007C78A6"/>
    <w:rsid w:val="007D173A"/>
    <w:rsid w:val="007D5398"/>
    <w:rsid w:val="007D795A"/>
    <w:rsid w:val="007E22EC"/>
    <w:rsid w:val="007E242B"/>
    <w:rsid w:val="007E2638"/>
    <w:rsid w:val="007E350F"/>
    <w:rsid w:val="007E6167"/>
    <w:rsid w:val="007E7915"/>
    <w:rsid w:val="00811792"/>
    <w:rsid w:val="00815CCA"/>
    <w:rsid w:val="00815F51"/>
    <w:rsid w:val="00816BE5"/>
    <w:rsid w:val="008173E3"/>
    <w:rsid w:val="00831F89"/>
    <w:rsid w:val="008345DD"/>
    <w:rsid w:val="00834BB1"/>
    <w:rsid w:val="00846FB1"/>
    <w:rsid w:val="00850E1D"/>
    <w:rsid w:val="00851799"/>
    <w:rsid w:val="008573F0"/>
    <w:rsid w:val="00860139"/>
    <w:rsid w:val="00861A08"/>
    <w:rsid w:val="008658E3"/>
    <w:rsid w:val="0087054E"/>
    <w:rsid w:val="0087137D"/>
    <w:rsid w:val="00881E1F"/>
    <w:rsid w:val="00882B11"/>
    <w:rsid w:val="00885946"/>
    <w:rsid w:val="008865A1"/>
    <w:rsid w:val="00887C52"/>
    <w:rsid w:val="00894C12"/>
    <w:rsid w:val="0089531A"/>
    <w:rsid w:val="008A0F38"/>
    <w:rsid w:val="008A5A09"/>
    <w:rsid w:val="008B2AFC"/>
    <w:rsid w:val="008B446A"/>
    <w:rsid w:val="008C3D30"/>
    <w:rsid w:val="008C4A34"/>
    <w:rsid w:val="008D0606"/>
    <w:rsid w:val="008D1FCD"/>
    <w:rsid w:val="008D36D9"/>
    <w:rsid w:val="008D3BF8"/>
    <w:rsid w:val="008D5093"/>
    <w:rsid w:val="008D6FFA"/>
    <w:rsid w:val="008D7AFC"/>
    <w:rsid w:val="008E05D6"/>
    <w:rsid w:val="008E1E7B"/>
    <w:rsid w:val="008E592E"/>
    <w:rsid w:val="008E6727"/>
    <w:rsid w:val="008E7512"/>
    <w:rsid w:val="008E78D5"/>
    <w:rsid w:val="008F1D3C"/>
    <w:rsid w:val="008F2045"/>
    <w:rsid w:val="008F36A8"/>
    <w:rsid w:val="009020BC"/>
    <w:rsid w:val="009025E1"/>
    <w:rsid w:val="00902E24"/>
    <w:rsid w:val="0090772E"/>
    <w:rsid w:val="00907B95"/>
    <w:rsid w:val="009133DC"/>
    <w:rsid w:val="00914A41"/>
    <w:rsid w:val="00916E27"/>
    <w:rsid w:val="00923AAD"/>
    <w:rsid w:val="00924FAF"/>
    <w:rsid w:val="00926598"/>
    <w:rsid w:val="00933085"/>
    <w:rsid w:val="0093423B"/>
    <w:rsid w:val="009347A2"/>
    <w:rsid w:val="00936838"/>
    <w:rsid w:val="009377B0"/>
    <w:rsid w:val="00937FFE"/>
    <w:rsid w:val="009415F6"/>
    <w:rsid w:val="00951543"/>
    <w:rsid w:val="009633E5"/>
    <w:rsid w:val="00964450"/>
    <w:rsid w:val="0097083A"/>
    <w:rsid w:val="00971B09"/>
    <w:rsid w:val="00975327"/>
    <w:rsid w:val="0098416C"/>
    <w:rsid w:val="009850B6"/>
    <w:rsid w:val="00991928"/>
    <w:rsid w:val="00991C6A"/>
    <w:rsid w:val="00994CE5"/>
    <w:rsid w:val="009B1E0A"/>
    <w:rsid w:val="009B4E9F"/>
    <w:rsid w:val="009C1C40"/>
    <w:rsid w:val="009C4FCA"/>
    <w:rsid w:val="009D2D91"/>
    <w:rsid w:val="009E0E6A"/>
    <w:rsid w:val="009F20E1"/>
    <w:rsid w:val="009F301D"/>
    <w:rsid w:val="00A00786"/>
    <w:rsid w:val="00A023FE"/>
    <w:rsid w:val="00A07867"/>
    <w:rsid w:val="00A105E0"/>
    <w:rsid w:val="00A128A6"/>
    <w:rsid w:val="00A13A55"/>
    <w:rsid w:val="00A156AF"/>
    <w:rsid w:val="00A213D2"/>
    <w:rsid w:val="00A2536C"/>
    <w:rsid w:val="00A25522"/>
    <w:rsid w:val="00A27BE6"/>
    <w:rsid w:val="00A31A68"/>
    <w:rsid w:val="00A35995"/>
    <w:rsid w:val="00A36E6F"/>
    <w:rsid w:val="00A42B2D"/>
    <w:rsid w:val="00A51E88"/>
    <w:rsid w:val="00A524CF"/>
    <w:rsid w:val="00A57270"/>
    <w:rsid w:val="00A61CB7"/>
    <w:rsid w:val="00A62950"/>
    <w:rsid w:val="00A64A2B"/>
    <w:rsid w:val="00A71223"/>
    <w:rsid w:val="00A72509"/>
    <w:rsid w:val="00A74FE5"/>
    <w:rsid w:val="00A75464"/>
    <w:rsid w:val="00A8044A"/>
    <w:rsid w:val="00A80CF8"/>
    <w:rsid w:val="00A8256E"/>
    <w:rsid w:val="00A87BC1"/>
    <w:rsid w:val="00A94755"/>
    <w:rsid w:val="00A94A60"/>
    <w:rsid w:val="00AA35EB"/>
    <w:rsid w:val="00AA5039"/>
    <w:rsid w:val="00AA74D6"/>
    <w:rsid w:val="00AB2B31"/>
    <w:rsid w:val="00AB2DFD"/>
    <w:rsid w:val="00AB48F3"/>
    <w:rsid w:val="00AB63F7"/>
    <w:rsid w:val="00AB7CD2"/>
    <w:rsid w:val="00AC337E"/>
    <w:rsid w:val="00AC5316"/>
    <w:rsid w:val="00AD728F"/>
    <w:rsid w:val="00AE039F"/>
    <w:rsid w:val="00AE41A2"/>
    <w:rsid w:val="00AF3DB9"/>
    <w:rsid w:val="00AF5D4E"/>
    <w:rsid w:val="00AF62BD"/>
    <w:rsid w:val="00B047D1"/>
    <w:rsid w:val="00B04BEC"/>
    <w:rsid w:val="00B076A1"/>
    <w:rsid w:val="00B10FCC"/>
    <w:rsid w:val="00B117D2"/>
    <w:rsid w:val="00B136CA"/>
    <w:rsid w:val="00B21659"/>
    <w:rsid w:val="00B25A13"/>
    <w:rsid w:val="00B31448"/>
    <w:rsid w:val="00B3156C"/>
    <w:rsid w:val="00B31CAF"/>
    <w:rsid w:val="00B31CFF"/>
    <w:rsid w:val="00B32106"/>
    <w:rsid w:val="00B41500"/>
    <w:rsid w:val="00B4271B"/>
    <w:rsid w:val="00B46556"/>
    <w:rsid w:val="00B51AFD"/>
    <w:rsid w:val="00B53C42"/>
    <w:rsid w:val="00B568DE"/>
    <w:rsid w:val="00B5734B"/>
    <w:rsid w:val="00B60BCE"/>
    <w:rsid w:val="00B6143D"/>
    <w:rsid w:val="00B63A22"/>
    <w:rsid w:val="00B67F26"/>
    <w:rsid w:val="00B70B8F"/>
    <w:rsid w:val="00B835B2"/>
    <w:rsid w:val="00B86588"/>
    <w:rsid w:val="00BA07FA"/>
    <w:rsid w:val="00BA0B66"/>
    <w:rsid w:val="00BA1EC9"/>
    <w:rsid w:val="00BA5813"/>
    <w:rsid w:val="00BA612B"/>
    <w:rsid w:val="00BA6F65"/>
    <w:rsid w:val="00BB0D55"/>
    <w:rsid w:val="00BB39C4"/>
    <w:rsid w:val="00BB545B"/>
    <w:rsid w:val="00BC6EF4"/>
    <w:rsid w:val="00BD5412"/>
    <w:rsid w:val="00BD71D0"/>
    <w:rsid w:val="00BE01A5"/>
    <w:rsid w:val="00BE334F"/>
    <w:rsid w:val="00BE4F64"/>
    <w:rsid w:val="00BE6554"/>
    <w:rsid w:val="00BE7A7A"/>
    <w:rsid w:val="00BF42A4"/>
    <w:rsid w:val="00BF45D1"/>
    <w:rsid w:val="00C0191A"/>
    <w:rsid w:val="00C03E4C"/>
    <w:rsid w:val="00C0415D"/>
    <w:rsid w:val="00C10612"/>
    <w:rsid w:val="00C11724"/>
    <w:rsid w:val="00C11AEB"/>
    <w:rsid w:val="00C15E7C"/>
    <w:rsid w:val="00C2496A"/>
    <w:rsid w:val="00C27C3F"/>
    <w:rsid w:val="00C316CA"/>
    <w:rsid w:val="00C3448E"/>
    <w:rsid w:val="00C416C4"/>
    <w:rsid w:val="00C44A49"/>
    <w:rsid w:val="00C45EDC"/>
    <w:rsid w:val="00C47449"/>
    <w:rsid w:val="00C503DD"/>
    <w:rsid w:val="00C51C25"/>
    <w:rsid w:val="00C569AA"/>
    <w:rsid w:val="00C57B5D"/>
    <w:rsid w:val="00C60FC3"/>
    <w:rsid w:val="00C62A16"/>
    <w:rsid w:val="00C654AB"/>
    <w:rsid w:val="00C663C9"/>
    <w:rsid w:val="00C664B4"/>
    <w:rsid w:val="00C7463E"/>
    <w:rsid w:val="00C75DCA"/>
    <w:rsid w:val="00C768B2"/>
    <w:rsid w:val="00C80124"/>
    <w:rsid w:val="00C80173"/>
    <w:rsid w:val="00C8144B"/>
    <w:rsid w:val="00C82D45"/>
    <w:rsid w:val="00C86785"/>
    <w:rsid w:val="00C921EE"/>
    <w:rsid w:val="00C930F7"/>
    <w:rsid w:val="00C9424C"/>
    <w:rsid w:val="00C95CEC"/>
    <w:rsid w:val="00C95ECB"/>
    <w:rsid w:val="00C95F4D"/>
    <w:rsid w:val="00C9757A"/>
    <w:rsid w:val="00C97DD3"/>
    <w:rsid w:val="00CA2ED0"/>
    <w:rsid w:val="00CA3B2C"/>
    <w:rsid w:val="00CA612C"/>
    <w:rsid w:val="00CB1CFC"/>
    <w:rsid w:val="00CB3EAB"/>
    <w:rsid w:val="00CB59C7"/>
    <w:rsid w:val="00CC0B4B"/>
    <w:rsid w:val="00CC2B73"/>
    <w:rsid w:val="00CC577B"/>
    <w:rsid w:val="00CC6656"/>
    <w:rsid w:val="00CD3825"/>
    <w:rsid w:val="00CD50D9"/>
    <w:rsid w:val="00CD6060"/>
    <w:rsid w:val="00CD61C9"/>
    <w:rsid w:val="00CE2607"/>
    <w:rsid w:val="00CE3A55"/>
    <w:rsid w:val="00CE4203"/>
    <w:rsid w:val="00CE4707"/>
    <w:rsid w:val="00CE6E08"/>
    <w:rsid w:val="00CE7FE5"/>
    <w:rsid w:val="00CF3FE5"/>
    <w:rsid w:val="00CF6BC0"/>
    <w:rsid w:val="00D003BC"/>
    <w:rsid w:val="00D0304A"/>
    <w:rsid w:val="00D14CD4"/>
    <w:rsid w:val="00D16ECD"/>
    <w:rsid w:val="00D31220"/>
    <w:rsid w:val="00D319ED"/>
    <w:rsid w:val="00D32125"/>
    <w:rsid w:val="00D34F1A"/>
    <w:rsid w:val="00D404E2"/>
    <w:rsid w:val="00D408A8"/>
    <w:rsid w:val="00D45039"/>
    <w:rsid w:val="00D53931"/>
    <w:rsid w:val="00D611EB"/>
    <w:rsid w:val="00D63A4F"/>
    <w:rsid w:val="00D65AAD"/>
    <w:rsid w:val="00D66C03"/>
    <w:rsid w:val="00D717E2"/>
    <w:rsid w:val="00D84DE5"/>
    <w:rsid w:val="00D85788"/>
    <w:rsid w:val="00D91C3A"/>
    <w:rsid w:val="00DA120C"/>
    <w:rsid w:val="00DA28C9"/>
    <w:rsid w:val="00DA543B"/>
    <w:rsid w:val="00DA604C"/>
    <w:rsid w:val="00DB71F8"/>
    <w:rsid w:val="00DC34EF"/>
    <w:rsid w:val="00DC4AF6"/>
    <w:rsid w:val="00DD0213"/>
    <w:rsid w:val="00DD4C66"/>
    <w:rsid w:val="00DD73E6"/>
    <w:rsid w:val="00DE2051"/>
    <w:rsid w:val="00DE6ABB"/>
    <w:rsid w:val="00DF279B"/>
    <w:rsid w:val="00DF3960"/>
    <w:rsid w:val="00DF6C81"/>
    <w:rsid w:val="00E07B50"/>
    <w:rsid w:val="00E103DF"/>
    <w:rsid w:val="00E112B5"/>
    <w:rsid w:val="00E114F9"/>
    <w:rsid w:val="00E2133C"/>
    <w:rsid w:val="00E24290"/>
    <w:rsid w:val="00E24797"/>
    <w:rsid w:val="00E34662"/>
    <w:rsid w:val="00E34F24"/>
    <w:rsid w:val="00E353BD"/>
    <w:rsid w:val="00E450B3"/>
    <w:rsid w:val="00E4719E"/>
    <w:rsid w:val="00E50763"/>
    <w:rsid w:val="00E52EE8"/>
    <w:rsid w:val="00E55982"/>
    <w:rsid w:val="00E570C5"/>
    <w:rsid w:val="00E57A6F"/>
    <w:rsid w:val="00E60269"/>
    <w:rsid w:val="00E647B3"/>
    <w:rsid w:val="00E70B00"/>
    <w:rsid w:val="00E71CD5"/>
    <w:rsid w:val="00E727DD"/>
    <w:rsid w:val="00E74A03"/>
    <w:rsid w:val="00E85F1F"/>
    <w:rsid w:val="00E86F87"/>
    <w:rsid w:val="00E94271"/>
    <w:rsid w:val="00E95DCA"/>
    <w:rsid w:val="00EA16EC"/>
    <w:rsid w:val="00EB0AC2"/>
    <w:rsid w:val="00EB0C23"/>
    <w:rsid w:val="00EB2958"/>
    <w:rsid w:val="00EB707E"/>
    <w:rsid w:val="00EB74E6"/>
    <w:rsid w:val="00EC570D"/>
    <w:rsid w:val="00EC7465"/>
    <w:rsid w:val="00ED3719"/>
    <w:rsid w:val="00ED505A"/>
    <w:rsid w:val="00EE1EB9"/>
    <w:rsid w:val="00EE599B"/>
    <w:rsid w:val="00EF07CC"/>
    <w:rsid w:val="00EF2C54"/>
    <w:rsid w:val="00F03786"/>
    <w:rsid w:val="00F07C1B"/>
    <w:rsid w:val="00F11938"/>
    <w:rsid w:val="00F1339E"/>
    <w:rsid w:val="00F15B0D"/>
    <w:rsid w:val="00F173C8"/>
    <w:rsid w:val="00F226B0"/>
    <w:rsid w:val="00F246B5"/>
    <w:rsid w:val="00F270A0"/>
    <w:rsid w:val="00F31FF2"/>
    <w:rsid w:val="00F42682"/>
    <w:rsid w:val="00F43003"/>
    <w:rsid w:val="00F5148F"/>
    <w:rsid w:val="00F535EB"/>
    <w:rsid w:val="00F555F0"/>
    <w:rsid w:val="00F55C99"/>
    <w:rsid w:val="00F61EA3"/>
    <w:rsid w:val="00F625E5"/>
    <w:rsid w:val="00F65036"/>
    <w:rsid w:val="00F666CD"/>
    <w:rsid w:val="00F67484"/>
    <w:rsid w:val="00F73AC8"/>
    <w:rsid w:val="00F839BB"/>
    <w:rsid w:val="00F873A3"/>
    <w:rsid w:val="00F913AF"/>
    <w:rsid w:val="00F95C8C"/>
    <w:rsid w:val="00F975A4"/>
    <w:rsid w:val="00FA5476"/>
    <w:rsid w:val="00FA7435"/>
    <w:rsid w:val="00FA7A86"/>
    <w:rsid w:val="00FB1692"/>
    <w:rsid w:val="00FC3275"/>
    <w:rsid w:val="00FC3BDE"/>
    <w:rsid w:val="00FC7646"/>
    <w:rsid w:val="00FC7BBC"/>
    <w:rsid w:val="00FD4B02"/>
    <w:rsid w:val="00FE0103"/>
    <w:rsid w:val="00FE1866"/>
    <w:rsid w:val="00FE3124"/>
    <w:rsid w:val="00FE3413"/>
    <w:rsid w:val="00FF0F29"/>
    <w:rsid w:val="00FF1B5A"/>
    <w:rsid w:val="00FF2E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4AB"/>
  </w:style>
  <w:style w:type="paragraph" w:styleId="1">
    <w:name w:val="heading 1"/>
    <w:basedOn w:val="a"/>
    <w:next w:val="a"/>
    <w:qFormat/>
    <w:rsid w:val="007E6167"/>
    <w:pPr>
      <w:keepNext/>
      <w:outlineLvl w:val="0"/>
    </w:pPr>
    <w:rPr>
      <w:b/>
      <w:sz w:val="24"/>
    </w:rPr>
  </w:style>
  <w:style w:type="paragraph" w:styleId="2">
    <w:name w:val="heading 2"/>
    <w:basedOn w:val="a"/>
    <w:next w:val="a"/>
    <w:qFormat/>
    <w:rsid w:val="007E6167"/>
    <w:pPr>
      <w:keepNext/>
      <w:outlineLvl w:val="1"/>
    </w:pPr>
    <w:rPr>
      <w:b/>
    </w:rPr>
  </w:style>
  <w:style w:type="paragraph" w:styleId="3">
    <w:name w:val="heading 3"/>
    <w:basedOn w:val="a"/>
    <w:next w:val="a"/>
    <w:qFormat/>
    <w:rsid w:val="007E6167"/>
    <w:pPr>
      <w:keepNext/>
      <w:jc w:val="center"/>
      <w:outlineLvl w:val="2"/>
    </w:pPr>
    <w:rPr>
      <w:b/>
      <w:spacing w:val="50"/>
      <w:sz w:val="32"/>
    </w:rPr>
  </w:style>
  <w:style w:type="paragraph" w:styleId="4">
    <w:name w:val="heading 4"/>
    <w:basedOn w:val="a"/>
    <w:next w:val="a"/>
    <w:qFormat/>
    <w:rsid w:val="007E6167"/>
    <w:pPr>
      <w:keepNext/>
      <w:outlineLvl w:val="3"/>
    </w:pPr>
    <w:rPr>
      <w:sz w:val="24"/>
    </w:rPr>
  </w:style>
  <w:style w:type="paragraph" w:styleId="5">
    <w:name w:val="heading 5"/>
    <w:basedOn w:val="a"/>
    <w:next w:val="a"/>
    <w:qFormat/>
    <w:rsid w:val="007E6167"/>
    <w:pPr>
      <w:keepNext/>
      <w:jc w:val="both"/>
      <w:outlineLvl w:val="4"/>
    </w:pPr>
    <w:rPr>
      <w:b/>
      <w:bCs/>
      <w:sz w:val="32"/>
    </w:rPr>
  </w:style>
  <w:style w:type="paragraph" w:styleId="6">
    <w:name w:val="heading 6"/>
    <w:basedOn w:val="a"/>
    <w:next w:val="a"/>
    <w:qFormat/>
    <w:rsid w:val="007E6167"/>
    <w:pPr>
      <w:keepNext/>
      <w:outlineLvl w:val="5"/>
    </w:pPr>
    <w:rPr>
      <w:b/>
      <w:i/>
      <w:iCs/>
    </w:rPr>
  </w:style>
  <w:style w:type="paragraph" w:styleId="7">
    <w:name w:val="heading 7"/>
    <w:basedOn w:val="a"/>
    <w:next w:val="a"/>
    <w:qFormat/>
    <w:rsid w:val="007E6167"/>
    <w:pPr>
      <w:keepNext/>
      <w:outlineLvl w:val="6"/>
    </w:pPr>
    <w:rPr>
      <w:i/>
      <w:iCs/>
    </w:rPr>
  </w:style>
  <w:style w:type="paragraph" w:styleId="8">
    <w:name w:val="heading 8"/>
    <w:basedOn w:val="a"/>
    <w:next w:val="a"/>
    <w:qFormat/>
    <w:rsid w:val="007E6167"/>
    <w:pPr>
      <w:keepNext/>
      <w:jc w:val="both"/>
      <w:outlineLvl w:val="7"/>
    </w:pPr>
    <w:rPr>
      <w:sz w:val="28"/>
      <w:szCs w:val="28"/>
    </w:rPr>
  </w:style>
  <w:style w:type="paragraph" w:styleId="9">
    <w:name w:val="heading 9"/>
    <w:basedOn w:val="a"/>
    <w:next w:val="a"/>
    <w:qFormat/>
    <w:rsid w:val="007E6167"/>
    <w:pPr>
      <w:keepNext/>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E6167"/>
    <w:rPr>
      <w:color w:val="0000FF"/>
      <w:u w:val="single"/>
    </w:rPr>
  </w:style>
  <w:style w:type="paragraph" w:styleId="a4">
    <w:name w:val="Body Text"/>
    <w:basedOn w:val="a"/>
    <w:rsid w:val="007E6167"/>
    <w:pPr>
      <w:jc w:val="center"/>
    </w:pPr>
    <w:rPr>
      <w:b/>
      <w:sz w:val="28"/>
    </w:rPr>
  </w:style>
  <w:style w:type="paragraph" w:styleId="a5">
    <w:name w:val="Body Text Indent"/>
    <w:basedOn w:val="a"/>
    <w:link w:val="a6"/>
    <w:rsid w:val="007E6167"/>
    <w:pPr>
      <w:ind w:firstLine="720"/>
      <w:jc w:val="both"/>
    </w:pPr>
    <w:rPr>
      <w:sz w:val="28"/>
    </w:rPr>
  </w:style>
  <w:style w:type="paragraph" w:customStyle="1" w:styleId="ConsNormal">
    <w:name w:val="ConsNormal"/>
    <w:rsid w:val="007E6167"/>
    <w:pPr>
      <w:widowControl w:val="0"/>
      <w:autoSpaceDE w:val="0"/>
      <w:autoSpaceDN w:val="0"/>
      <w:adjustRightInd w:val="0"/>
      <w:ind w:right="19772" w:firstLine="720"/>
    </w:pPr>
    <w:rPr>
      <w:rFonts w:ascii="Arial" w:hAnsi="Arial" w:cs="Arial"/>
    </w:rPr>
  </w:style>
  <w:style w:type="paragraph" w:customStyle="1" w:styleId="ConsTitle">
    <w:name w:val="ConsTitle"/>
    <w:rsid w:val="007E6167"/>
    <w:pPr>
      <w:widowControl w:val="0"/>
      <w:autoSpaceDE w:val="0"/>
      <w:autoSpaceDN w:val="0"/>
      <w:adjustRightInd w:val="0"/>
      <w:ind w:right="19772"/>
    </w:pPr>
    <w:rPr>
      <w:rFonts w:ascii="Arial" w:hAnsi="Arial" w:cs="Arial"/>
      <w:b/>
      <w:bCs/>
      <w:sz w:val="16"/>
      <w:szCs w:val="16"/>
    </w:rPr>
  </w:style>
  <w:style w:type="paragraph" w:styleId="30">
    <w:name w:val="Body Text Indent 3"/>
    <w:basedOn w:val="a"/>
    <w:rsid w:val="007E6167"/>
    <w:pPr>
      <w:tabs>
        <w:tab w:val="left" w:pos="4438"/>
      </w:tabs>
      <w:ind w:left="5026" w:hanging="14"/>
    </w:pPr>
    <w:rPr>
      <w:sz w:val="28"/>
    </w:rPr>
  </w:style>
  <w:style w:type="paragraph" w:customStyle="1" w:styleId="ConsNonformat">
    <w:name w:val="ConsNonformat"/>
    <w:rsid w:val="009025E1"/>
    <w:pPr>
      <w:autoSpaceDE w:val="0"/>
      <w:autoSpaceDN w:val="0"/>
      <w:adjustRightInd w:val="0"/>
      <w:ind w:right="19772"/>
    </w:pPr>
    <w:rPr>
      <w:rFonts w:ascii="Courier New" w:hAnsi="Courier New" w:cs="Courier New"/>
    </w:rPr>
  </w:style>
  <w:style w:type="paragraph" w:styleId="a7">
    <w:name w:val="Balloon Text"/>
    <w:basedOn w:val="a"/>
    <w:semiHidden/>
    <w:rsid w:val="00346828"/>
    <w:rPr>
      <w:rFonts w:ascii="Tahoma" w:hAnsi="Tahoma" w:cs="Tahoma"/>
      <w:sz w:val="16"/>
      <w:szCs w:val="16"/>
    </w:rPr>
  </w:style>
  <w:style w:type="paragraph" w:styleId="20">
    <w:name w:val="Body Text Indent 2"/>
    <w:basedOn w:val="a"/>
    <w:rsid w:val="00E60269"/>
    <w:pPr>
      <w:spacing w:after="120" w:line="480" w:lineRule="auto"/>
      <w:ind w:left="283"/>
    </w:pPr>
  </w:style>
  <w:style w:type="paragraph" w:customStyle="1" w:styleId="ConsPlusNormal">
    <w:name w:val="ConsPlusNormal"/>
    <w:rsid w:val="00CE7FE5"/>
    <w:pPr>
      <w:widowControl w:val="0"/>
      <w:autoSpaceDE w:val="0"/>
      <w:autoSpaceDN w:val="0"/>
      <w:adjustRightInd w:val="0"/>
      <w:ind w:firstLine="720"/>
    </w:pPr>
    <w:rPr>
      <w:rFonts w:ascii="Arial" w:eastAsia="Calibri" w:hAnsi="Arial" w:cs="Arial"/>
    </w:rPr>
  </w:style>
  <w:style w:type="character" w:styleId="a8">
    <w:name w:val="line number"/>
    <w:basedOn w:val="a0"/>
    <w:rsid w:val="007949E8"/>
  </w:style>
  <w:style w:type="paragraph" w:styleId="a9">
    <w:name w:val="footer"/>
    <w:basedOn w:val="a"/>
    <w:rsid w:val="007949E8"/>
    <w:pPr>
      <w:tabs>
        <w:tab w:val="center" w:pos="4677"/>
        <w:tab w:val="right" w:pos="9355"/>
      </w:tabs>
    </w:pPr>
  </w:style>
  <w:style w:type="character" w:styleId="aa">
    <w:name w:val="page number"/>
    <w:basedOn w:val="a0"/>
    <w:rsid w:val="007949E8"/>
  </w:style>
  <w:style w:type="character" w:customStyle="1" w:styleId="a6">
    <w:name w:val="Основной текст с отступом Знак"/>
    <w:link w:val="a5"/>
    <w:rsid w:val="00A72509"/>
    <w:rPr>
      <w:sz w:val="28"/>
    </w:rPr>
  </w:style>
  <w:style w:type="paragraph" w:styleId="ab">
    <w:name w:val="header"/>
    <w:basedOn w:val="a"/>
    <w:link w:val="ac"/>
    <w:uiPriority w:val="99"/>
    <w:semiHidden/>
    <w:unhideWhenUsed/>
    <w:rsid w:val="00933085"/>
    <w:pPr>
      <w:tabs>
        <w:tab w:val="center" w:pos="4677"/>
        <w:tab w:val="right" w:pos="9355"/>
      </w:tabs>
    </w:pPr>
  </w:style>
  <w:style w:type="character" w:customStyle="1" w:styleId="ac">
    <w:name w:val="Верхний колонтитул Знак"/>
    <w:basedOn w:val="a0"/>
    <w:link w:val="ab"/>
    <w:uiPriority w:val="99"/>
    <w:semiHidden/>
    <w:rsid w:val="00933085"/>
  </w:style>
  <w:style w:type="paragraph" w:customStyle="1" w:styleId="ConsPlusNonformat">
    <w:name w:val="ConsPlusNonformat"/>
    <w:rsid w:val="008E6727"/>
    <w:pPr>
      <w:widowControl w:val="0"/>
      <w:suppressAutoHyphens/>
      <w:autoSpaceDE w:val="0"/>
    </w:pPr>
    <w:rPr>
      <w:rFonts w:ascii="Courier New" w:hAnsi="Courier New" w:cs="Courier New"/>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4AB"/>
  </w:style>
  <w:style w:type="paragraph" w:styleId="1">
    <w:name w:val="heading 1"/>
    <w:basedOn w:val="a"/>
    <w:next w:val="a"/>
    <w:qFormat/>
    <w:rsid w:val="007E6167"/>
    <w:pPr>
      <w:keepNext/>
      <w:outlineLvl w:val="0"/>
    </w:pPr>
    <w:rPr>
      <w:b/>
      <w:sz w:val="24"/>
    </w:rPr>
  </w:style>
  <w:style w:type="paragraph" w:styleId="2">
    <w:name w:val="heading 2"/>
    <w:basedOn w:val="a"/>
    <w:next w:val="a"/>
    <w:qFormat/>
    <w:rsid w:val="007E6167"/>
    <w:pPr>
      <w:keepNext/>
      <w:outlineLvl w:val="1"/>
    </w:pPr>
    <w:rPr>
      <w:b/>
    </w:rPr>
  </w:style>
  <w:style w:type="paragraph" w:styleId="3">
    <w:name w:val="heading 3"/>
    <w:basedOn w:val="a"/>
    <w:next w:val="a"/>
    <w:qFormat/>
    <w:rsid w:val="007E6167"/>
    <w:pPr>
      <w:keepNext/>
      <w:jc w:val="center"/>
      <w:outlineLvl w:val="2"/>
    </w:pPr>
    <w:rPr>
      <w:b/>
      <w:spacing w:val="50"/>
      <w:sz w:val="32"/>
    </w:rPr>
  </w:style>
  <w:style w:type="paragraph" w:styleId="4">
    <w:name w:val="heading 4"/>
    <w:basedOn w:val="a"/>
    <w:next w:val="a"/>
    <w:qFormat/>
    <w:rsid w:val="007E6167"/>
    <w:pPr>
      <w:keepNext/>
      <w:outlineLvl w:val="3"/>
    </w:pPr>
    <w:rPr>
      <w:sz w:val="24"/>
    </w:rPr>
  </w:style>
  <w:style w:type="paragraph" w:styleId="5">
    <w:name w:val="heading 5"/>
    <w:basedOn w:val="a"/>
    <w:next w:val="a"/>
    <w:qFormat/>
    <w:rsid w:val="007E6167"/>
    <w:pPr>
      <w:keepNext/>
      <w:jc w:val="both"/>
      <w:outlineLvl w:val="4"/>
    </w:pPr>
    <w:rPr>
      <w:b/>
      <w:bCs/>
      <w:sz w:val="32"/>
    </w:rPr>
  </w:style>
  <w:style w:type="paragraph" w:styleId="6">
    <w:name w:val="heading 6"/>
    <w:basedOn w:val="a"/>
    <w:next w:val="a"/>
    <w:qFormat/>
    <w:rsid w:val="007E6167"/>
    <w:pPr>
      <w:keepNext/>
      <w:outlineLvl w:val="5"/>
    </w:pPr>
    <w:rPr>
      <w:b/>
      <w:i/>
      <w:iCs/>
    </w:rPr>
  </w:style>
  <w:style w:type="paragraph" w:styleId="7">
    <w:name w:val="heading 7"/>
    <w:basedOn w:val="a"/>
    <w:next w:val="a"/>
    <w:qFormat/>
    <w:rsid w:val="007E6167"/>
    <w:pPr>
      <w:keepNext/>
      <w:outlineLvl w:val="6"/>
    </w:pPr>
    <w:rPr>
      <w:i/>
      <w:iCs/>
    </w:rPr>
  </w:style>
  <w:style w:type="paragraph" w:styleId="8">
    <w:name w:val="heading 8"/>
    <w:basedOn w:val="a"/>
    <w:next w:val="a"/>
    <w:qFormat/>
    <w:rsid w:val="007E6167"/>
    <w:pPr>
      <w:keepNext/>
      <w:jc w:val="both"/>
      <w:outlineLvl w:val="7"/>
    </w:pPr>
    <w:rPr>
      <w:sz w:val="28"/>
      <w:szCs w:val="28"/>
    </w:rPr>
  </w:style>
  <w:style w:type="paragraph" w:styleId="9">
    <w:name w:val="heading 9"/>
    <w:basedOn w:val="a"/>
    <w:next w:val="a"/>
    <w:qFormat/>
    <w:rsid w:val="007E6167"/>
    <w:pPr>
      <w:keepNext/>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E6167"/>
    <w:rPr>
      <w:color w:val="0000FF"/>
      <w:u w:val="single"/>
    </w:rPr>
  </w:style>
  <w:style w:type="paragraph" w:styleId="a4">
    <w:name w:val="Body Text"/>
    <w:basedOn w:val="a"/>
    <w:rsid w:val="007E6167"/>
    <w:pPr>
      <w:jc w:val="center"/>
    </w:pPr>
    <w:rPr>
      <w:b/>
      <w:sz w:val="28"/>
    </w:rPr>
  </w:style>
  <w:style w:type="paragraph" w:styleId="a5">
    <w:name w:val="Body Text Indent"/>
    <w:basedOn w:val="a"/>
    <w:link w:val="a6"/>
    <w:rsid w:val="007E6167"/>
    <w:pPr>
      <w:ind w:firstLine="720"/>
      <w:jc w:val="both"/>
    </w:pPr>
    <w:rPr>
      <w:sz w:val="28"/>
    </w:rPr>
  </w:style>
  <w:style w:type="paragraph" w:customStyle="1" w:styleId="ConsNormal">
    <w:name w:val="ConsNormal"/>
    <w:rsid w:val="007E6167"/>
    <w:pPr>
      <w:widowControl w:val="0"/>
      <w:autoSpaceDE w:val="0"/>
      <w:autoSpaceDN w:val="0"/>
      <w:adjustRightInd w:val="0"/>
      <w:ind w:right="19772" w:firstLine="720"/>
    </w:pPr>
    <w:rPr>
      <w:rFonts w:ascii="Arial" w:hAnsi="Arial" w:cs="Arial"/>
    </w:rPr>
  </w:style>
  <w:style w:type="paragraph" w:customStyle="1" w:styleId="ConsTitle">
    <w:name w:val="ConsTitle"/>
    <w:rsid w:val="007E6167"/>
    <w:pPr>
      <w:widowControl w:val="0"/>
      <w:autoSpaceDE w:val="0"/>
      <w:autoSpaceDN w:val="0"/>
      <w:adjustRightInd w:val="0"/>
      <w:ind w:right="19772"/>
    </w:pPr>
    <w:rPr>
      <w:rFonts w:ascii="Arial" w:hAnsi="Arial" w:cs="Arial"/>
      <w:b/>
      <w:bCs/>
      <w:sz w:val="16"/>
      <w:szCs w:val="16"/>
    </w:rPr>
  </w:style>
  <w:style w:type="paragraph" w:styleId="30">
    <w:name w:val="Body Text Indent 3"/>
    <w:basedOn w:val="a"/>
    <w:rsid w:val="007E6167"/>
    <w:pPr>
      <w:tabs>
        <w:tab w:val="left" w:pos="4438"/>
      </w:tabs>
      <w:ind w:left="5026" w:hanging="14"/>
    </w:pPr>
    <w:rPr>
      <w:sz w:val="28"/>
    </w:rPr>
  </w:style>
  <w:style w:type="paragraph" w:customStyle="1" w:styleId="ConsNonformat">
    <w:name w:val="ConsNonformat"/>
    <w:rsid w:val="009025E1"/>
    <w:pPr>
      <w:autoSpaceDE w:val="0"/>
      <w:autoSpaceDN w:val="0"/>
      <w:adjustRightInd w:val="0"/>
      <w:ind w:right="19772"/>
    </w:pPr>
    <w:rPr>
      <w:rFonts w:ascii="Courier New" w:hAnsi="Courier New" w:cs="Courier New"/>
    </w:rPr>
  </w:style>
  <w:style w:type="paragraph" w:styleId="a7">
    <w:name w:val="Balloon Text"/>
    <w:basedOn w:val="a"/>
    <w:semiHidden/>
    <w:rsid w:val="00346828"/>
    <w:rPr>
      <w:rFonts w:ascii="Tahoma" w:hAnsi="Tahoma" w:cs="Tahoma"/>
      <w:sz w:val="16"/>
      <w:szCs w:val="16"/>
    </w:rPr>
  </w:style>
  <w:style w:type="paragraph" w:styleId="20">
    <w:name w:val="Body Text Indent 2"/>
    <w:basedOn w:val="a"/>
    <w:rsid w:val="00E60269"/>
    <w:pPr>
      <w:spacing w:after="120" w:line="480" w:lineRule="auto"/>
      <w:ind w:left="283"/>
    </w:pPr>
  </w:style>
  <w:style w:type="paragraph" w:customStyle="1" w:styleId="ConsPlusNormal">
    <w:name w:val="ConsPlusNormal"/>
    <w:rsid w:val="00CE7FE5"/>
    <w:pPr>
      <w:widowControl w:val="0"/>
      <w:autoSpaceDE w:val="0"/>
      <w:autoSpaceDN w:val="0"/>
      <w:adjustRightInd w:val="0"/>
      <w:ind w:firstLine="720"/>
    </w:pPr>
    <w:rPr>
      <w:rFonts w:ascii="Arial" w:eastAsia="Calibri" w:hAnsi="Arial" w:cs="Arial"/>
    </w:rPr>
  </w:style>
  <w:style w:type="character" w:styleId="a8">
    <w:name w:val="line number"/>
    <w:basedOn w:val="a0"/>
    <w:rsid w:val="007949E8"/>
  </w:style>
  <w:style w:type="paragraph" w:styleId="a9">
    <w:name w:val="footer"/>
    <w:basedOn w:val="a"/>
    <w:rsid w:val="007949E8"/>
    <w:pPr>
      <w:tabs>
        <w:tab w:val="center" w:pos="4677"/>
        <w:tab w:val="right" w:pos="9355"/>
      </w:tabs>
    </w:pPr>
  </w:style>
  <w:style w:type="character" w:styleId="aa">
    <w:name w:val="page number"/>
    <w:basedOn w:val="a0"/>
    <w:rsid w:val="007949E8"/>
  </w:style>
  <w:style w:type="character" w:customStyle="1" w:styleId="a6">
    <w:name w:val="Основной текст с отступом Знак"/>
    <w:link w:val="a5"/>
    <w:rsid w:val="00A72509"/>
    <w:rPr>
      <w:sz w:val="28"/>
    </w:rPr>
  </w:style>
  <w:style w:type="paragraph" w:styleId="ab">
    <w:name w:val="header"/>
    <w:basedOn w:val="a"/>
    <w:link w:val="ac"/>
    <w:uiPriority w:val="99"/>
    <w:semiHidden/>
    <w:unhideWhenUsed/>
    <w:rsid w:val="00933085"/>
    <w:pPr>
      <w:tabs>
        <w:tab w:val="center" w:pos="4677"/>
        <w:tab w:val="right" w:pos="9355"/>
      </w:tabs>
    </w:pPr>
  </w:style>
  <w:style w:type="character" w:customStyle="1" w:styleId="ac">
    <w:name w:val="Верхний колонтитул Знак"/>
    <w:basedOn w:val="a0"/>
    <w:link w:val="ab"/>
    <w:uiPriority w:val="99"/>
    <w:semiHidden/>
    <w:rsid w:val="009330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715026">
      <w:bodyDiv w:val="1"/>
      <w:marLeft w:val="0"/>
      <w:marRight w:val="0"/>
      <w:marTop w:val="0"/>
      <w:marBottom w:val="0"/>
      <w:divBdr>
        <w:top w:val="none" w:sz="0" w:space="0" w:color="auto"/>
        <w:left w:val="none" w:sz="0" w:space="0" w:color="auto"/>
        <w:bottom w:val="none" w:sz="0" w:space="0" w:color="auto"/>
        <w:right w:val="none" w:sz="0" w:space="0" w:color="auto"/>
      </w:divBdr>
    </w:div>
    <w:div w:id="2036693114">
      <w:bodyDiv w:val="1"/>
      <w:marLeft w:val="0"/>
      <w:marRight w:val="0"/>
      <w:marTop w:val="0"/>
      <w:marBottom w:val="0"/>
      <w:divBdr>
        <w:top w:val="none" w:sz="0" w:space="0" w:color="auto"/>
        <w:left w:val="none" w:sz="0" w:space="0" w:color="auto"/>
        <w:bottom w:val="none" w:sz="0" w:space="0" w:color="auto"/>
        <w:right w:val="none" w:sz="0" w:space="0" w:color="auto"/>
      </w:divBdr>
    </w:div>
    <w:div w:id="2100906517">
      <w:bodyDiv w:val="1"/>
      <w:marLeft w:val="0"/>
      <w:marRight w:val="0"/>
      <w:marTop w:val="0"/>
      <w:marBottom w:val="0"/>
      <w:divBdr>
        <w:top w:val="none" w:sz="0" w:space="0" w:color="auto"/>
        <w:left w:val="none" w:sz="0" w:space="0" w:color="auto"/>
        <w:bottom w:val="none" w:sz="0" w:space="0" w:color="auto"/>
        <w:right w:val="none" w:sz="0" w:space="0" w:color="auto"/>
      </w:divBdr>
      <w:divsChild>
        <w:div w:id="2246053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316FD-FBCE-4907-8568-8C70F7F83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6</Pages>
  <Words>2556</Words>
  <Characters>14574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17096</CharactersWithSpaces>
  <SharedDoc>false</SharedDoc>
  <HLinks>
    <vt:vector size="12" baseType="variant">
      <vt:variant>
        <vt:i4>7209079</vt:i4>
      </vt:variant>
      <vt:variant>
        <vt:i4>3</vt:i4>
      </vt:variant>
      <vt:variant>
        <vt:i4>0</vt:i4>
      </vt:variant>
      <vt:variant>
        <vt:i4>5</vt:i4>
      </vt:variant>
      <vt:variant>
        <vt:lpwstr>http://www.kumibryansk.ru/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KADRI</dc:creator>
  <cp:lastModifiedBy>User</cp:lastModifiedBy>
  <cp:revision>8</cp:revision>
  <cp:lastPrinted>2021-11-24T07:58:00Z</cp:lastPrinted>
  <dcterms:created xsi:type="dcterms:W3CDTF">2019-12-20T07:20:00Z</dcterms:created>
  <dcterms:modified xsi:type="dcterms:W3CDTF">2021-11-24T10:03:00Z</dcterms:modified>
</cp:coreProperties>
</file>